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D4" w:rsidRDefault="00E53BD4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bookmarkStart w:id="0" w:name="_GoBack"/>
      <w:bookmarkEnd w:id="0"/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806711" w:rsidRPr="00734224" w:rsidRDefault="00806711" w:rsidP="00806711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806711" w:rsidRPr="00734224" w:rsidRDefault="00806711" w:rsidP="0080671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806711" w:rsidRPr="00734224" w:rsidRDefault="00806711" w:rsidP="008067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</w:t>
      </w:r>
      <w:proofErr w:type="spell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06711" w:rsidRPr="00734224" w:rsidRDefault="00806711" w:rsidP="0080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Обществознание</w:t>
      </w:r>
    </w:p>
    <w:p w:rsidR="00806711" w:rsidRPr="00734224" w:rsidRDefault="00F621CD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="00806711"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лей истории и обществознания 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ТМКОУ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Хатангская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711" w:rsidRPr="00734224" w:rsidRDefault="00806711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Хатанга</w:t>
      </w:r>
    </w:p>
    <w:p w:rsidR="003E7980" w:rsidRDefault="00806711" w:rsidP="003E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3E7980" w:rsidRDefault="003E7980" w:rsidP="003E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80" w:rsidRDefault="003E7980" w:rsidP="003E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80" w:rsidRPr="00734224" w:rsidRDefault="003E7980" w:rsidP="00806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82" w:rsidRDefault="003E7980" w:rsidP="003E7980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E798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C1882" w:rsidRDefault="003C1882" w:rsidP="003E7980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E7980" w:rsidRPr="003E7980" w:rsidRDefault="003C1882" w:rsidP="003E7980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E7980" w:rsidRPr="003E798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Пояснительная записка.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обществознанию для 10 класса разработана на основе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-Федерального компонента государственного стандарта. Сборник нормативных  документов. Обществознание сост. Э.Д. Днепров, А.Г. Аркадьев.- М.; Дрофа, 2007год   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-Концепция модернизации Российского образования на период до 2010 года  (Приказ     Министерства образования и науки Российской Федерации от 18.07.2003г. № 2783)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-Примерной программы основного общего образования по обществознанию Сборник. –  М.: Дрофа, 2007.</w:t>
      </w:r>
    </w:p>
    <w:p w:rsidR="003E7980" w:rsidRPr="003E7980" w:rsidRDefault="003E7980" w:rsidP="003E7980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-Авторской программы по обществознанию </w:t>
      </w:r>
      <w:r w:rsidRPr="003E7980">
        <w:rPr>
          <w:rFonts w:ascii="Times New Roman" w:eastAsia="Times New Roman" w:hAnsi="Times New Roman" w:cs="Times New Roman"/>
          <w:b/>
          <w:sz w:val="28"/>
          <w:szCs w:val="28"/>
        </w:rPr>
        <w:t>Боголюбова Л.Н., Городецкой  Н. И., -М.: «Просвещение», 2007.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-Приказа </w:t>
      </w:r>
      <w:proofErr w:type="spellStart"/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</w:t>
      </w:r>
      <w:proofErr w:type="spellEnd"/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государственную  аккредитацию, на 2011/2012 учебный год»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3E79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 курса  обществознания в средней школе.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 имеет  направление на  достижение следующих целей: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Изучение обществознания (включая экономику и </w:t>
      </w:r>
      <w:r w:rsidRPr="003E79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право)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3E79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старшей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школе </w:t>
      </w:r>
      <w:r w:rsidRPr="003E79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базовом уровне направлено на достижение следующих целей: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способности к личному самоопределению и самореализации; интереса к изучению социальных и гуманитарных дисциплин;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освоение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Цели курса вносит существенный вклад в реализацию целей социально-гуманитарного образования на современном этапе развития общества и школы: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содействие самоопределению личности, созданию условий для ее реализации;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воспитание гражданственности и любви к Родине;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выработка основ нравственной, правовой, экономической, политической, экологической культуры;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интеграция личности в систему национальных и мировой культур;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3E7980" w:rsidRPr="003E7980" w:rsidRDefault="003E7980" w:rsidP="003E79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ориентация учащихся на гуманистические и демократические ценности.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3E7980" w:rsidRPr="003E7980" w:rsidRDefault="003E7980" w:rsidP="003E798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3E7980" w:rsidRPr="003E7980" w:rsidRDefault="003E7980" w:rsidP="003E798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3E7980" w:rsidRPr="003E7980" w:rsidRDefault="003E7980" w:rsidP="003E798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3E7980" w:rsidRPr="003E7980" w:rsidRDefault="003E7980" w:rsidP="003E798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развить у школьника словесно – логическое и образное мышление;</w:t>
      </w:r>
    </w:p>
    <w:p w:rsidR="003E7980" w:rsidRPr="003E7980" w:rsidRDefault="003E7980" w:rsidP="003E798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способствовать формированию гражданско-правовой грамотности.</w:t>
      </w:r>
    </w:p>
    <w:p w:rsidR="003E7980" w:rsidRPr="003E7980" w:rsidRDefault="003E7980" w:rsidP="003E798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основу содержания курса положены следующие принципы: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особенности социально-гуманитарного познания;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характеризовать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социальные объекты, выделяя их существенные признаки, закономерности развития;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анализировать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Pr="003E7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обществоведческими терминами и понятиями;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объяснять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3E7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общества);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раскрывать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примерах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изученные теоретические положения </w:t>
      </w: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социально-экономических и гуманитарных наук;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осуществлять поиск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информации, представленной    в различных знаковых системах (текст, схема, таблица, диаграмма,</w:t>
      </w:r>
      <w:proofErr w:type="gramEnd"/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оценивать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формулировать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подготавливать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выступление, творческую работу по социальной проблематике;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применять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совершенствования собственной познавательной деятельности;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решения практических жизненных проблем, возникающих в социальной деятельности;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ориентировки в актуальных общественных событиях, определения личной гражданской позиции;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предвидения возможных последствий определенных социальных действий;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оценки происходящих событий и поведения людей </w:t>
      </w:r>
      <w:r w:rsidRPr="003E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 и права;</w:t>
      </w:r>
    </w:p>
    <w:p w:rsidR="003E7980" w:rsidRPr="003E7980" w:rsidRDefault="003E7980" w:rsidP="003E798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реализации и защиты прав человека и гражданина, осознанного выполнения гражданских обязанностей;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3E7980" w:rsidRPr="003E7980" w:rsidRDefault="003E7980" w:rsidP="003E798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E79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Межпредметные</w:t>
      </w:r>
      <w:proofErr w:type="spellEnd"/>
      <w:r w:rsidRPr="003E79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связи на уроках обществознания: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«Обществознание» в 10-11 классах  опирается на обществоведческие знания,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10-11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3E7980" w:rsidRPr="003E7980" w:rsidRDefault="003E7980" w:rsidP="003E79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 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учебно-методический комплект входят: </w:t>
      </w:r>
    </w:p>
    <w:p w:rsidR="003E7980" w:rsidRPr="003E7980" w:rsidRDefault="003E7980" w:rsidP="003E798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7980">
        <w:rPr>
          <w:rFonts w:ascii="Times New Roman" w:eastAsia="Times New Roman" w:hAnsi="Times New Roman" w:cs="Times New Roman"/>
          <w:sz w:val="28"/>
          <w:szCs w:val="28"/>
        </w:rPr>
        <w:t>Боголюбова Л.Н., Городецкой  Н. И., -М.: «Просвещение», 2007.</w:t>
      </w:r>
    </w:p>
    <w:p w:rsidR="003E7980" w:rsidRPr="003E7980" w:rsidRDefault="003E7980" w:rsidP="003E798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proofErr w:type="gram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79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3E7980">
        <w:rPr>
          <w:rFonts w:ascii="Times New Roman" w:eastAsia="Times New Roman" w:hAnsi="Times New Roman" w:cs="Times New Roman"/>
          <w:sz w:val="28"/>
          <w:szCs w:val="28"/>
        </w:rPr>
        <w:t>Обществознание (базовый уровень). Под редакцией  Боголюбова Л. Н. _М.: «Просвещение», 2008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E798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3E79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о б и я   д л я   у ч а щ и х с я: </w:t>
      </w:r>
    </w:p>
    <w:p w:rsidR="003E7980" w:rsidRPr="003E7980" w:rsidRDefault="003E7980" w:rsidP="003E79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 О. А.,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Самое полное издание типовых реальных тестов. – М.: ООО «Издательство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2014.</w:t>
      </w:r>
    </w:p>
    <w:p w:rsidR="003E7980" w:rsidRPr="003E7980" w:rsidRDefault="003E7980" w:rsidP="003E79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Обществознание: полный справочник для подготовки к ЕГЭ. Под редакцией П.А. Баранова. – М.: АСТ: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модель обучения: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объяснительно-иллюстрационная, личностно-ориентированная педагогическая ситуация, игровая, ИКТ.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характеристика сформированных </w:t>
      </w:r>
      <w:proofErr w:type="spellStart"/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общеучебных</w:t>
      </w:r>
      <w:proofErr w:type="spellEnd"/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умений, навыков и способов деятельности учащихся  по обществознанию    на начало учебного года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обществознания (включая экономику и право) ученик должен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социальные свойства человека, его взаимодействие с другими людьми;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сущность общества как формы совместной деятельности людей;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характерные черты и признаки основных сфер жизни общества;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содержание и значение социальных норм, регулирующих общественные отношения.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описывать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сравнивать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объекты, суждения об обществе и человеке, выявлять их общие черты и различия;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объяснять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взаимосвязи изученных социальных объектов (включая </w:t>
      </w:r>
      <w:r w:rsidRPr="003E79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 человека и общества, общества и природы, сфер общественной жизни);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приводить примеры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оценивать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людей с точки зрения социальных норм, экономической рациональности;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решать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осуществлять поиск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3E7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самостоятельно составлять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виды правовых документов (записки, заявления, справки и т.п.).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3E7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полноценного выполнения типичных для подростка социальных ролей;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общей ориентации в актуальных общественных событиях и процессах;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нравственной и правовой оценки конкретных поступков людей;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реализации и защиты прав человека и гражданина, осознанного выполнения гражданских обязанностей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первичного анализа и использования социальной информации;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умения, навыки и способы деятельности: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3E7980" w:rsidRPr="003E7980" w:rsidRDefault="003E7980" w:rsidP="003E7980">
      <w:pPr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сознательно организовывать </w:t>
      </w:r>
      <w:r w:rsidRPr="003E79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свою познавательную деятельность (от постановки цели до получе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оценки результата);</w:t>
      </w:r>
    </w:p>
    <w:p w:rsidR="003E7980" w:rsidRPr="003E7980" w:rsidRDefault="003E7980" w:rsidP="003E7980">
      <w:pPr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такими видами публичных выступлений </w:t>
      </w:r>
      <w:r w:rsidRPr="003E798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(высказывания, монолог, дискуссия), следование 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этическим нормам и правилам ведения диалога; </w:t>
      </w:r>
    </w:p>
    <w:p w:rsidR="003E7980" w:rsidRPr="003E7980" w:rsidRDefault="003E7980" w:rsidP="003E7980">
      <w:pPr>
        <w:widowControl w:val="0"/>
        <w:numPr>
          <w:ilvl w:val="0"/>
          <w:numId w:val="6"/>
        </w:numPr>
        <w:shd w:val="clear" w:color="auto" w:fill="FFFFFF"/>
        <w:spacing w:before="1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3E7980" w:rsidRPr="003E7980" w:rsidRDefault="003E7980" w:rsidP="003E7980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 использование элементов причинно-</w:t>
      </w:r>
      <w:r w:rsidRPr="003E79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следственного анализа; </w:t>
      </w:r>
    </w:p>
    <w:p w:rsidR="003E7980" w:rsidRPr="003E7980" w:rsidRDefault="003E7980" w:rsidP="003E7980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-на исследова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несложных реальных связей и зависимостей; </w:t>
      </w:r>
    </w:p>
    <w:p w:rsidR="003E7980" w:rsidRPr="003E7980" w:rsidRDefault="003E7980" w:rsidP="003E7980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определение сущ</w:t>
      </w:r>
      <w:r w:rsidRPr="003E7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ностных характеристик изучаемого объекта; вы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верных критериев для сравнения, сопоставления, оценки объектов;</w:t>
      </w:r>
    </w:p>
    <w:p w:rsidR="003E7980" w:rsidRPr="003E7980" w:rsidRDefault="003E7980" w:rsidP="003E798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-на поиск  и извлечение нужной информации по заданной теме в адаптированных источниках 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различного типа;</w:t>
      </w:r>
    </w:p>
    <w:p w:rsidR="003E7980" w:rsidRPr="003E7980" w:rsidRDefault="003E7980" w:rsidP="003E798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-на перевод </w:t>
      </w: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E7980" w:rsidRPr="003E7980" w:rsidRDefault="003E7980" w:rsidP="003E798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-на объяснение 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изученных положений на конкретных </w:t>
      </w:r>
      <w:r w:rsidRPr="003E79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примерах;</w:t>
      </w:r>
    </w:p>
    <w:p w:rsidR="003E7980" w:rsidRPr="003E7980" w:rsidRDefault="003E7980" w:rsidP="003E798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-на оценку своих учебных достиже</w:t>
      </w:r>
      <w:r w:rsidRPr="003E7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ний, поведения, черт своей личности с учетом мнения других людей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 том числе для корректировки собственного поведения в окружающей </w:t>
      </w: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среде, выполнение в повседневной 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жизни этических и правовых норм, экологических требований;</w:t>
      </w:r>
    </w:p>
    <w:p w:rsidR="003E7980" w:rsidRPr="003E7980" w:rsidRDefault="003E7980" w:rsidP="003E798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-на определение собственного отношения к явле</w:t>
      </w: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ниям современной жизни, формулирование своей точки зрения.</w:t>
      </w:r>
    </w:p>
    <w:p w:rsidR="003E7980" w:rsidRPr="003E7980" w:rsidRDefault="003E7980" w:rsidP="003E7980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E7980" w:rsidRPr="003E7980" w:rsidRDefault="003E7980" w:rsidP="003E798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Перечисленные познавательные и практические задания предполагают и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спользование компьютерных </w:t>
      </w: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технологий для обработки, передачи информации, 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презентации результатов познавательной и </w:t>
      </w:r>
      <w:r w:rsidRPr="003E79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практической деятельности.</w:t>
      </w:r>
    </w:p>
    <w:p w:rsidR="003E7980" w:rsidRPr="003E7980" w:rsidRDefault="003E7980" w:rsidP="003E7980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3E7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будущей профессиональной деятельности.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Педагогические  технологии: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1.Технология  развивающего обучения.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2.Технология проблемного обучения. 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  3.Технология  проектно-исследовательской деятельности.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4.Технология личностно-ориентированного обучения.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5.Технология  интенсификации обучения на основе схемных и знакомых моделей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учебного    материала.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6.Технология коллективного способа обучения КСО. 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7.Технология коммуникативного обучения</w:t>
      </w:r>
    </w:p>
    <w:p w:rsidR="003E7980" w:rsidRPr="003E7980" w:rsidRDefault="003E7980" w:rsidP="003E7980">
      <w:pPr>
        <w:widowControl w:val="0"/>
        <w:autoSpaceDE w:val="0"/>
        <w:autoSpaceDN w:val="0"/>
        <w:adjustRightInd w:val="0"/>
        <w:spacing w:after="0" w:line="249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8.Применения информационно-коммуникационных технологий (ИКТ).</w:t>
      </w:r>
    </w:p>
    <w:p w:rsidR="003E7980" w:rsidRPr="003E7980" w:rsidRDefault="003E7980" w:rsidP="003E798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906"/>
        <w:contextualSpacing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</w:p>
    <w:p w:rsidR="003E7980" w:rsidRPr="003E7980" w:rsidRDefault="003E7980" w:rsidP="003E798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Контрольно - измерительные материалы</w:t>
      </w:r>
    </w:p>
    <w:p w:rsidR="003E7980" w:rsidRPr="003E7980" w:rsidRDefault="003E7980" w:rsidP="003E798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учебно-тематическом планировании программы материал поделён на 8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3E7980" w:rsidRPr="003E7980" w:rsidRDefault="003E7980" w:rsidP="003E79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3E7980" w:rsidRPr="003E7980" w:rsidRDefault="003E7980" w:rsidP="003E798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7980">
        <w:rPr>
          <w:rFonts w:ascii="Times New Roman" w:eastAsia="Times New Roman" w:hAnsi="Times New Roman" w:cs="Times New Roman"/>
          <w:sz w:val="28"/>
          <w:szCs w:val="28"/>
        </w:rPr>
        <w:t>Боголюбова Л.Н., Городецкой  Н. И., -М.: «Просвещение», 2007.</w:t>
      </w:r>
    </w:p>
    <w:p w:rsidR="003E7980" w:rsidRPr="003E7980" w:rsidRDefault="003E7980" w:rsidP="003E798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</w:rPr>
        <w:t>Обществзнание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</w:rPr>
        <w:t xml:space="preserve"> (базовый уровень). Под редакцией  Боголюбова Л. Н.  М.: «Просвещение», 2009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о б и я   д л я   у ч а щ и х с я: </w:t>
      </w:r>
    </w:p>
    <w:p w:rsidR="003E7980" w:rsidRPr="003E7980" w:rsidRDefault="003E7980" w:rsidP="003E79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 О. А.,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Самое полное издание типовых реальных тестов. М. ООО «Издательство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2014.</w:t>
      </w:r>
    </w:p>
    <w:p w:rsidR="003E7980" w:rsidRPr="003E7980" w:rsidRDefault="003E7980" w:rsidP="003E79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Обществознание: полный справочник для подготовки к ЕГЭ. Под редакцией П.А. Баранова. – М.: АСТ: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информационно-компьютерной поддержки</w:t>
      </w: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и право». Под редакцией Абросимовой Е.А., Автономова В.С., Золотова А.В.. </w:t>
      </w:r>
      <w:proofErr w:type="gram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</w:t>
      </w:r>
      <w:proofErr w:type="gram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мультимедиа, интерактивные модели».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«Обществознание 9-11 классы» (разработки уроков, тестовый контроль,  дидактический материал). – М.: издательство «Учитель», 2013 г.</w:t>
      </w:r>
    </w:p>
    <w:p w:rsidR="003E7980" w:rsidRPr="003E7980" w:rsidRDefault="003E7980" w:rsidP="003E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Интернерактивный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– подготовка к ЕГЭ. - М.: «Новая школа», «</w:t>
      </w:r>
      <w:proofErr w:type="spellStart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</w:t>
      </w:r>
      <w:proofErr w:type="spellEnd"/>
      <w:r w:rsidRPr="003E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«Бука»,2007. </w:t>
      </w:r>
    </w:p>
    <w:p w:rsidR="003E7980" w:rsidRPr="003E7980" w:rsidRDefault="003E7980" w:rsidP="003E79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E798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Интернет-ресурсы.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E7980" w:rsidRPr="003E7980" w:rsidRDefault="003E7980" w:rsidP="003E79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E7980" w:rsidRPr="003E7980">
          <w:pgSz w:w="16838" w:h="11906" w:orient="landscape"/>
          <w:pgMar w:top="0" w:right="1134" w:bottom="1134" w:left="1134" w:header="284" w:footer="284" w:gutter="0"/>
          <w:cols w:space="720"/>
        </w:sectPr>
      </w:pP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Календарно - тематическое планирование  по обществознанию(68 часов)</w:t>
      </w:r>
    </w:p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E7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10 класс </w:t>
      </w:r>
    </w:p>
    <w:tbl>
      <w:tblPr>
        <w:tblpPr w:leftFromText="180" w:rightFromText="180" w:vertAnchor="page" w:horzAnchor="margin" w:tblpY="4413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32"/>
        <w:gridCol w:w="1134"/>
        <w:gridCol w:w="1276"/>
        <w:gridCol w:w="9"/>
        <w:gridCol w:w="1975"/>
        <w:gridCol w:w="1842"/>
        <w:gridCol w:w="2922"/>
        <w:gridCol w:w="54"/>
        <w:gridCol w:w="2071"/>
        <w:gridCol w:w="54"/>
        <w:gridCol w:w="1169"/>
        <w:gridCol w:w="54"/>
        <w:gridCol w:w="53"/>
      </w:tblGrid>
      <w:tr w:rsidR="003E7980" w:rsidRPr="003E7980" w:rsidTr="003E7980">
        <w:trPr>
          <w:gridAfter w:val="1"/>
          <w:wAfter w:w="53" w:type="dxa"/>
          <w:trHeight w:val="143"/>
        </w:trPr>
        <w:tc>
          <w:tcPr>
            <w:tcW w:w="142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Раздел 1.         «Общество» (4 часа)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gridAfter w:val="2"/>
          <w:wAfter w:w="107" w:type="dxa"/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Виды 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результаты освоения материала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7980" w:rsidRPr="003E7980" w:rsidTr="003E7980">
        <w:trPr>
          <w:gridAfter w:val="2"/>
          <w:wAfter w:w="107" w:type="dxa"/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как совместная жизнедеятельность людей. Общество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gridAfter w:val="2"/>
          <w:wAfter w:w="107" w:type="dxa"/>
          <w:trHeight w:val="18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и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и природа. Общество и культура. Науки об обществе. Культура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С12-16, выполнить задания с.17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gridAfter w:val="2"/>
          <w:wAfter w:w="107" w:type="dxa"/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как сложная динамическая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как сложная динамичная система. Причинные и функциональные связи в обществе. Взаимосвязь основных сфер общественной жизни. Социальная система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gridAfter w:val="2"/>
          <w:wAfter w:w="107" w:type="dxa"/>
          <w:trHeight w:val="12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институты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дач, отражающих типичные  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институты общества.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институты.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Самодостаточность.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потребности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С21-25 зад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58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как продукт биологической, социальной и культурной эволюции. 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Антропогенез,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Возрождение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смысл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смысл жизни человека. Науки о человеке.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С29-32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72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как духовное существо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заданий,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 ориентиры личности: мораль, ценности, идеалы. Духовность.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Категорический императив.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Гражданственность.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Мировоззрение и его роль в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основных положений   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заданий,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Мировоззрение и его роль в жизни человека Мировоззрение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С40-44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E7980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 существования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человека: основные характеристики. Структура деятельности и ее мотивация. Деятельность.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мотив.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Многообразие деятельности. Сознание и деятельность.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С50-53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Познания и 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Познаваемый ли мир?  Познание чувственное и рациональное.  Знание. Социальное знание.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Агностицизм.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Гносеологизм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Чувственное познание.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Сенсуализм.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Рационализм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Истина и ее 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Истина (абсолютная, относительная).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Паранаука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Истина и ее критерии. Особенности научного познания. Социальные и гуманитарные знания.  Многообразие человеческого 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С58-65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системе социальных связей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Нравы.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Обычай.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Биологическое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социальное в человеке.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Самосознание.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 Личность.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Личность. Социальное поведение  и социализация личности. Самосознание и самореализация. Единство свободы и ответственности личности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С69-75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23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духовная жизнь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духовная жизнь. Функции культуры. Духовная жизнь.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 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разновидности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Многообразие культур. Культура (народная, массовая, элитарная). 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С85-87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в современном обществе. Этика науки.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 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С95-97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функции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функции образования в современном мире. Основные элементы системы образования.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презентаций, работа с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формулирова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Мораль.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морали.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морали.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Нравственные категории.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С100-106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Смысл жизни.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Религия. Религиозное сознание.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Религиоведение.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Светское сознание.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 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98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и духовная жизнь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Искусство.</w:t>
            </w: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как вид духовного производства. Сущность искусства, его происхождение и основные формы. Искусство как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С113-116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8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основные направления искусства. Тенденции духовной жизни современной России. Эстетическая культура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1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«Духовная культура»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культура. Типы политической культуры. Функции политической культуры. Пути и формы политической социализации личности.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тестированию по разделу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26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экономики в жизни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сфера.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как подсистема общества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125-128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31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культура</w:t>
            </w: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семинарского типа с индивидуальной и групповой работой школьников, выступлениями учащихся с сообщениями и докладами, подготовленными с использованием материала учебника и др.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культура.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и структура экономической культуры. Экономические отношения и интересы.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 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rPr>
          <w:trHeight w:val="2442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 и социальная ответственность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семинарского типа с индивидуальной и групповой работой школьников, выступлениями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 и социальная ответственность. Связь экономики и общества.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7980" w:rsidRPr="003E7980" w:rsidRDefault="003E7980" w:rsidP="003E79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578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25"/>
        <w:gridCol w:w="1134"/>
        <w:gridCol w:w="1276"/>
        <w:gridCol w:w="1984"/>
        <w:gridCol w:w="1842"/>
        <w:gridCol w:w="2976"/>
        <w:gridCol w:w="808"/>
        <w:gridCol w:w="43"/>
        <w:gridCol w:w="1275"/>
        <w:gridCol w:w="1276"/>
      </w:tblGrid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общества</w:t>
            </w: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лекции, составление опорного конспекта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Многообразие социальных групп. Социальное неравенство.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С151-156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мобильность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мобильность. Социальные интересы.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опорной схемы, таблицы, защита презентации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отношения и взаимодействия. Многообразие социальных групп. Неравенство и социальная стратификация </w:t>
            </w: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Стратификация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162-164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конфликт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осмысле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  полученной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статус. Социальная мобильность. Социальные процессы в современной России.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нормы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Беседа, отработка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понятий.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никами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Социальные нормы. Элементы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социального поведения. Преступность,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опасность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С173-176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Отклоняющееся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памятки об опасности </w:t>
            </w: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Отклоняющееся поведение. Социальный контроль и самоконтроль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Ученическая конференция или дискуссия на материалах центральных и региональных средств массовой информации.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Национальное самосознание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Этнические общности. Межнациональные отношения. Межнациональные конфликты и пути их преодоления. Национальная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С184-187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Межнациональные 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как социальный институт и малая группа. Тенденции развития семьи в современном обществе.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С196-201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осмысле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  полученной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отношения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топоса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(место жительства)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Семейно-демографическая структура общества.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П.18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развитие и молодежь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Ученическая конференция или дискуссия на материалах центральных и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региональных средств массовой информации.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социального риска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Социально-демографическая группа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Семьянин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 Молодежь как социальная группа.  Молодежь как субъект социального развития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207-213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субкультура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субкультура. Проблемы молодежи в условиях социальных перемен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ПОУ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сфера»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проектов по теме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 к 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14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Раздел  6 «Политическая сфера» (12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ество часов, 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Характерист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ика </w:t>
            </w:r>
            <w:proofErr w:type="spellStart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дея-ти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или виды </w:t>
            </w:r>
            <w:proofErr w:type="spellStart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дея-ти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Виды 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Планируемые 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Домашнее 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</w:t>
            </w: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режим. Типы политических режимов: тоталитарный, авторитарный, демократический.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партия,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Макиавелли,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 и объект политики,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сфера. Политические институты. Политические отношения,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С218-224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власть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Власть, ее происхождение и виды. Политическая власть, политология.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практикума,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группах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основных положений    лек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выполнение индивидуальных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общества. Государство, его признаки, формы, функции Конституционное право,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государство, политический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С229-233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режим, плюрализм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Гражданское общество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Парламентская республика.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Полупрезидентская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(смешанная)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Гражданское общество, его основные черты. Местное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самоуправление.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С241-245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государство. Соотношение правового государства и гражданского общества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С251-256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Демократические выборы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семинарского типа с индивидуальной и групповой работой школьников.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Избирательное право,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аппарат. Избирательные системы.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партия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информации с  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Политическая жизнь современной России. Многопартийность,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гражданина в политической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процесс, политическое участие.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 Политическая идеология и ее структура. Функции политической идеологии. Различия и взаимодействие политической идеологии и политической психологии.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С262-268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идеология и политическая деятельность.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52-53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ПОУ </w:t>
            </w: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сфера»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культура. Типы политической культуры. Функции политической культуры. Пути и формы политической социализации личности.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тестированию по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14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Раздел 7 «Право как особая система норм» 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часов, 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Предполагаемые методы, практические умения, навыки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Термины, персоналии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 системе социальных норм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Право.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Мораль,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в системе социальных норм. Источники права. Правовые акты. Публичное и частное право. Правоотношения. Правонарушения. Юридическая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 и ее виды. Правовая культура.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С273-278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права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права,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отрасль права,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права Система права: основные отрасли, институты, отношения.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права,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Естественное право,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 акт,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документы по правам человека. Социально-экономические, политические и личные права и свободы. Система судебной защиты прав человека.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С.284-288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нормативных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 и правонарушения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Ученическая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конференция или дискуссия на материалах центральных и региональных средств массовой информации.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с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Правоотношение,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Конституционный суд,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Гражданское право. Право собственности юридических и физических лиц. Обязательства в гражданском праве. Трудовое право. Трудовой договор. Заработная плата. Трудовая дисциплина. Трудовые споры и порядок их разрешения.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С295-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ответственность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ответственность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российское законодательство</w:t>
            </w:r>
          </w:p>
          <w:p w:rsidR="003E7980" w:rsidRPr="003E7980" w:rsidRDefault="003E7980" w:rsidP="003E7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ем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Конституционное право.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Брак, 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Преступление, уголовное наказание Государственное право. Конституция в иерархии нормативных актов. Конституция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об основах конституционного строя.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С306-307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выполнение заданий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право. Органы государственного управления. Административная ответственность.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правомерного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беседы, составление опорного конспекта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никами социаль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информации с   использовани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современных средств    комму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никации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Правосознание,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идеология,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культура, правомерное поведение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С.318-320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дач, 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14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Раздел 8  «Общество в развитии» (2 часа)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в развитии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</w:t>
            </w:r>
            <w:proofErr w:type="spellEnd"/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Дискуссия, выполнение проблемных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формулирование собственных 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ключений и оце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ночных суждений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Многовариантность</w:t>
            </w:r>
            <w:proofErr w:type="spellEnd"/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развития,</w:t>
            </w: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С328-330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Целостность и противоречивость современного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презентаций, работа с понятиями</w:t>
            </w:r>
          </w:p>
          <w:p w:rsidR="003E7980" w:rsidRPr="003E7980" w:rsidRDefault="003E7980" w:rsidP="003E7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    фрон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тальный    опрос, развёрнутые мо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нологические от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веты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Целостность и противоречивость современного мира, проблема общественного прогресса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980" w:rsidRPr="003E7980" w:rsidTr="003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обобщение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  позна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вательных       и практических за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дач, 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отражающих типичные   соци</w:t>
            </w: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альные ситуации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9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Подготовиться к тестированию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80" w:rsidRPr="003E7980" w:rsidRDefault="003E7980" w:rsidP="003E7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7980" w:rsidRPr="003E7980" w:rsidRDefault="003E7980" w:rsidP="003E7980">
      <w:pPr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A288B" w:rsidRDefault="002A288B"/>
    <w:sectPr w:rsidR="002A288B" w:rsidSect="00806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11"/>
    <w:rsid w:val="002A288B"/>
    <w:rsid w:val="003C1882"/>
    <w:rsid w:val="003E7980"/>
    <w:rsid w:val="00806711"/>
    <w:rsid w:val="00E53BD4"/>
    <w:rsid w:val="00F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7980"/>
  </w:style>
  <w:style w:type="paragraph" w:styleId="a3">
    <w:name w:val="Normal (Web)"/>
    <w:basedOn w:val="a"/>
    <w:uiPriority w:val="99"/>
    <w:semiHidden/>
    <w:unhideWhenUsed/>
    <w:rsid w:val="003E79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79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E798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79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E7980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3E7980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E798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E798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7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3E7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E79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E7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79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Стиль"/>
    <w:uiPriority w:val="99"/>
    <w:semiHidden/>
    <w:rsid w:val="003E7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3E79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7980"/>
  </w:style>
  <w:style w:type="paragraph" w:styleId="a3">
    <w:name w:val="Normal (Web)"/>
    <w:basedOn w:val="a"/>
    <w:uiPriority w:val="99"/>
    <w:semiHidden/>
    <w:unhideWhenUsed/>
    <w:rsid w:val="003E79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79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E798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79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E7980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3E7980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E798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E798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7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3E7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E79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E7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E798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Стиль"/>
    <w:uiPriority w:val="99"/>
    <w:semiHidden/>
    <w:rsid w:val="003E7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3E7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9</cp:revision>
  <dcterms:created xsi:type="dcterms:W3CDTF">2015-09-05T13:48:00Z</dcterms:created>
  <dcterms:modified xsi:type="dcterms:W3CDTF">2015-09-05T15:37:00Z</dcterms:modified>
</cp:coreProperties>
</file>