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71" w:rsidRPr="00C8080A" w:rsidRDefault="00892A71" w:rsidP="00892A71">
      <w:pPr>
        <w:spacing w:after="0" w:line="240" w:lineRule="auto"/>
        <w:jc w:val="center"/>
        <w:rPr>
          <w:rFonts w:ascii="Times New Roman" w:eastAsia="Times New Roman" w:hAnsi="Times New Roman" w:cs="Times New Roman"/>
          <w:b/>
          <w:sz w:val="18"/>
          <w:szCs w:val="18"/>
        </w:rPr>
      </w:pPr>
      <w:bookmarkStart w:id="0" w:name="6"/>
      <w:r w:rsidRPr="00C8080A">
        <w:rPr>
          <w:rFonts w:ascii="Times New Roman" w:eastAsia="Times New Roman" w:hAnsi="Times New Roman" w:cs="Times New Roman"/>
          <w:b/>
          <w:sz w:val="18"/>
          <w:szCs w:val="18"/>
        </w:rPr>
        <w:t>РОССИЙСКАЯ   ФЕДЕРАЦИЯ</w:t>
      </w:r>
    </w:p>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r w:rsidRPr="00C8080A">
        <w:rPr>
          <w:rFonts w:ascii="Times New Roman" w:eastAsia="Times New Roman" w:hAnsi="Times New Roman" w:cs="Times New Roman"/>
          <w:b/>
          <w:sz w:val="18"/>
          <w:szCs w:val="18"/>
          <w:lang w:eastAsia="ar-SA"/>
        </w:rPr>
        <w:t>ТАЙМЫРСКИЙ  (ДОЛГАНО – НЕНЕЦКИЙ</w:t>
      </w:r>
      <w:proofErr w:type="gramStart"/>
      <w:r w:rsidRPr="00C8080A">
        <w:rPr>
          <w:rFonts w:ascii="Times New Roman" w:eastAsia="Times New Roman" w:hAnsi="Times New Roman" w:cs="Times New Roman"/>
          <w:b/>
          <w:sz w:val="18"/>
          <w:szCs w:val="18"/>
          <w:lang w:eastAsia="ar-SA"/>
        </w:rPr>
        <w:t xml:space="preserve"> )</w:t>
      </w:r>
      <w:proofErr w:type="gramEnd"/>
      <w:r w:rsidRPr="00C8080A">
        <w:rPr>
          <w:rFonts w:ascii="Times New Roman" w:eastAsia="Times New Roman" w:hAnsi="Times New Roman" w:cs="Times New Roman"/>
          <w:b/>
          <w:sz w:val="18"/>
          <w:szCs w:val="18"/>
          <w:lang w:eastAsia="ar-SA"/>
        </w:rPr>
        <w:t xml:space="preserve"> МУНИЦИПАЛЬНЫЙ  РАЙОН</w:t>
      </w:r>
    </w:p>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r w:rsidRPr="00C8080A">
        <w:rPr>
          <w:rFonts w:ascii="Times New Roman" w:eastAsia="Times New Roman" w:hAnsi="Times New Roman" w:cs="Times New Roman"/>
          <w:b/>
          <w:sz w:val="18"/>
          <w:szCs w:val="18"/>
          <w:lang w:eastAsia="ar-SA"/>
        </w:rPr>
        <w:t>ТАЙМЫРСКОЕ КАЗЕННОЕ МУНИЦИПАЛЬНОЕ ОБРАЗОВАТЕЛЬНОЕ УЧРЕЖДЕНИЕ</w:t>
      </w:r>
    </w:p>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r w:rsidRPr="00C8080A">
        <w:rPr>
          <w:rFonts w:ascii="Times New Roman" w:eastAsia="Times New Roman" w:hAnsi="Times New Roman" w:cs="Times New Roman"/>
          <w:b/>
          <w:sz w:val="18"/>
          <w:szCs w:val="18"/>
          <w:lang w:eastAsia="ar-SA"/>
        </w:rPr>
        <w:t>«ХАТАНГСКАЯ СРЕДНЯЯ ШКОЛА-ИНТЕРНАТ»</w:t>
      </w:r>
    </w:p>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r w:rsidRPr="00C8080A">
        <w:rPr>
          <w:rFonts w:ascii="Times New Roman" w:eastAsia="Times New Roman" w:hAnsi="Times New Roman" w:cs="Times New Roman"/>
          <w:b/>
          <w:sz w:val="18"/>
          <w:szCs w:val="18"/>
          <w:lang w:eastAsia="ar-SA"/>
        </w:rPr>
        <w:t>(ТМКОУ  «ХАТАНГСКАЯ  СРЕДНЯЯ  ШКОЛА-ИНТЕРНАТ»)  СЕЛЬСКОГО ПОСЕЛЕНИЯ  ХАТАНГА</w:t>
      </w:r>
    </w:p>
    <w:p w:rsidR="00892A71" w:rsidRPr="00C8080A" w:rsidRDefault="00892A71" w:rsidP="00892A71">
      <w:pPr>
        <w:suppressAutoHyphens/>
        <w:spacing w:after="0" w:line="240" w:lineRule="auto"/>
        <w:jc w:val="center"/>
        <w:rPr>
          <w:rFonts w:ascii="Times New Roman" w:eastAsia="Times New Roman" w:hAnsi="Times New Roman" w:cs="Times New Roman"/>
          <w:color w:val="000000"/>
          <w:sz w:val="18"/>
          <w:szCs w:val="18"/>
          <w:lang w:eastAsia="ar-SA"/>
        </w:rPr>
      </w:pPr>
      <w:r w:rsidRPr="00C8080A">
        <w:rPr>
          <w:rFonts w:ascii="Times New Roman" w:eastAsia="Times New Roman" w:hAnsi="Times New Roman" w:cs="Times New Roman"/>
          <w:b/>
          <w:sz w:val="18"/>
          <w:szCs w:val="18"/>
          <w:lang w:eastAsia="ar-SA"/>
        </w:rPr>
        <w:t xml:space="preserve">647460   </w:t>
      </w:r>
      <w:proofErr w:type="gramStart"/>
      <w:r w:rsidRPr="00C8080A">
        <w:rPr>
          <w:rFonts w:ascii="Times New Roman" w:eastAsia="Times New Roman" w:hAnsi="Times New Roman" w:cs="Times New Roman"/>
          <w:b/>
          <w:sz w:val="18"/>
          <w:szCs w:val="18"/>
          <w:lang w:eastAsia="ar-SA"/>
        </w:rPr>
        <w:t>с</w:t>
      </w:r>
      <w:proofErr w:type="gramEnd"/>
      <w:r w:rsidRPr="00C8080A">
        <w:rPr>
          <w:rFonts w:ascii="Times New Roman" w:eastAsia="Times New Roman" w:hAnsi="Times New Roman" w:cs="Times New Roman"/>
          <w:b/>
          <w:sz w:val="18"/>
          <w:szCs w:val="18"/>
          <w:lang w:eastAsia="ar-SA"/>
        </w:rPr>
        <w:t xml:space="preserve">. </w:t>
      </w:r>
      <w:proofErr w:type="gramStart"/>
      <w:r w:rsidRPr="00C8080A">
        <w:rPr>
          <w:rFonts w:ascii="Times New Roman" w:eastAsia="Times New Roman" w:hAnsi="Times New Roman" w:cs="Times New Roman"/>
          <w:b/>
          <w:sz w:val="18"/>
          <w:szCs w:val="18"/>
          <w:lang w:eastAsia="ar-SA"/>
        </w:rPr>
        <w:t>Хатанга</w:t>
      </w:r>
      <w:proofErr w:type="gramEnd"/>
      <w:r w:rsidRPr="00C8080A">
        <w:rPr>
          <w:rFonts w:ascii="Times New Roman" w:eastAsia="Times New Roman" w:hAnsi="Times New Roman" w:cs="Times New Roman"/>
          <w:b/>
          <w:sz w:val="18"/>
          <w:szCs w:val="18"/>
          <w:lang w:eastAsia="ar-SA"/>
        </w:rPr>
        <w:t xml:space="preserve">  ул. Краснопеева 27,  телефон  2-1068 ,  (839176) 2-10-68, </w:t>
      </w:r>
      <w:proofErr w:type="spellStart"/>
      <w:r w:rsidRPr="00C8080A">
        <w:rPr>
          <w:rFonts w:ascii="Times New Roman" w:eastAsia="Times New Roman" w:hAnsi="Times New Roman" w:cs="Times New Roman"/>
          <w:b/>
          <w:sz w:val="18"/>
          <w:szCs w:val="18"/>
          <w:lang w:val="en-US" w:eastAsia="ar-SA"/>
        </w:rPr>
        <w:t>taimyr</w:t>
      </w:r>
      <w:proofErr w:type="spellEnd"/>
      <w:r w:rsidRPr="00C8080A">
        <w:rPr>
          <w:rFonts w:ascii="Times New Roman" w:eastAsia="Times New Roman" w:hAnsi="Times New Roman" w:cs="Times New Roman"/>
          <w:b/>
          <w:sz w:val="18"/>
          <w:szCs w:val="18"/>
          <w:lang w:eastAsia="ar-SA"/>
        </w:rPr>
        <w:t>2.2@</w:t>
      </w:r>
      <w:r w:rsidRPr="00C8080A">
        <w:rPr>
          <w:rFonts w:ascii="Times New Roman" w:eastAsia="Times New Roman" w:hAnsi="Times New Roman" w:cs="Times New Roman"/>
          <w:b/>
          <w:sz w:val="18"/>
          <w:szCs w:val="18"/>
          <w:lang w:val="en-US" w:eastAsia="ar-SA"/>
        </w:rPr>
        <w:t>mail</w:t>
      </w:r>
      <w:r w:rsidRPr="00C8080A">
        <w:rPr>
          <w:rFonts w:ascii="Times New Roman" w:eastAsia="Times New Roman" w:hAnsi="Times New Roman" w:cs="Times New Roman"/>
          <w:b/>
          <w:sz w:val="18"/>
          <w:szCs w:val="18"/>
          <w:lang w:eastAsia="ar-SA"/>
        </w:rPr>
        <w:t>.</w:t>
      </w:r>
      <w:proofErr w:type="spellStart"/>
      <w:r w:rsidRPr="00C8080A">
        <w:rPr>
          <w:rFonts w:ascii="Times New Roman" w:eastAsia="Times New Roman" w:hAnsi="Times New Roman" w:cs="Times New Roman"/>
          <w:b/>
          <w:sz w:val="18"/>
          <w:szCs w:val="18"/>
          <w:lang w:val="en-US" w:eastAsia="ar-SA"/>
        </w:rPr>
        <w:t>ru</w:t>
      </w:r>
      <w:proofErr w:type="spellEnd"/>
    </w:p>
    <w:p w:rsidR="00892A71" w:rsidRPr="00C8080A" w:rsidRDefault="00892A71" w:rsidP="00892A71">
      <w:pPr>
        <w:pBdr>
          <w:bottom w:val="single" w:sz="12" w:space="1" w:color="auto"/>
        </w:pBdr>
        <w:suppressAutoHyphens/>
        <w:spacing w:after="0" w:line="240" w:lineRule="auto"/>
        <w:jc w:val="center"/>
        <w:rPr>
          <w:rFonts w:ascii="Times New Roman" w:eastAsia="Times New Roman" w:hAnsi="Times New Roman" w:cs="Times New Roman"/>
          <w:b/>
          <w:sz w:val="18"/>
          <w:szCs w:val="18"/>
          <w:lang w:eastAsia="ar-SA"/>
        </w:rPr>
      </w:pPr>
    </w:p>
    <w:p w:rsidR="00892A71" w:rsidRPr="00C8080A" w:rsidRDefault="00892A71" w:rsidP="00892A71">
      <w:pPr>
        <w:suppressAutoHyphens/>
        <w:spacing w:after="120" w:line="240" w:lineRule="auto"/>
        <w:rPr>
          <w:rFonts w:ascii="Times New Roman" w:eastAsia="Times New Roman" w:hAnsi="Times New Roman" w:cs="Times New Roman"/>
          <w:sz w:val="18"/>
          <w:szCs w:val="18"/>
          <w:lang w:eastAsia="ar-SA"/>
        </w:rPr>
      </w:pPr>
    </w:p>
    <w:tbl>
      <w:tblPr>
        <w:tblpPr w:leftFromText="180" w:rightFromText="180" w:vertAnchor="text" w:horzAnchor="margin" w:tblpXSpec="center" w:tblpY="134"/>
        <w:tblW w:w="0" w:type="auto"/>
        <w:tblLook w:val="01E0"/>
      </w:tblPr>
      <w:tblGrid>
        <w:gridCol w:w="3559"/>
        <w:gridCol w:w="3512"/>
        <w:gridCol w:w="3611"/>
      </w:tblGrid>
      <w:tr w:rsidR="00892A71" w:rsidRPr="00C8080A" w:rsidTr="000F7785">
        <w:tc>
          <w:tcPr>
            <w:tcW w:w="4428" w:type="dxa"/>
            <w:shd w:val="clear" w:color="auto" w:fill="auto"/>
          </w:tcPr>
          <w:p w:rsidR="00892A71" w:rsidRPr="00C8080A" w:rsidRDefault="00892A71" w:rsidP="00892A71">
            <w:pPr>
              <w:suppressAutoHyphens/>
              <w:spacing w:after="0" w:line="240" w:lineRule="auto"/>
              <w:rPr>
                <w:rFonts w:ascii="Times New Roman" w:eastAsia="Times New Roman" w:hAnsi="Times New Roman" w:cs="Times New Roman"/>
                <w:b/>
                <w:sz w:val="18"/>
                <w:szCs w:val="18"/>
                <w:lang w:eastAsia="ar-SA"/>
              </w:rPr>
            </w:pPr>
          </w:p>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r w:rsidRPr="00C8080A">
              <w:rPr>
                <w:rFonts w:ascii="Times New Roman" w:eastAsia="Times New Roman" w:hAnsi="Times New Roman" w:cs="Times New Roman"/>
                <w:b/>
                <w:sz w:val="18"/>
                <w:szCs w:val="18"/>
                <w:lang w:eastAsia="ar-SA"/>
              </w:rPr>
              <w:t>Утверждаю</w:t>
            </w:r>
          </w:p>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r w:rsidRPr="00C8080A">
              <w:rPr>
                <w:rFonts w:ascii="Times New Roman" w:eastAsia="Times New Roman" w:hAnsi="Times New Roman" w:cs="Times New Roman"/>
                <w:sz w:val="18"/>
                <w:szCs w:val="18"/>
                <w:lang w:eastAsia="ar-SA"/>
              </w:rPr>
              <w:t>Директор ТМ</w:t>
            </w:r>
            <w:r w:rsidR="006F78B4" w:rsidRPr="00C8080A">
              <w:rPr>
                <w:rFonts w:ascii="Times New Roman" w:eastAsia="Times New Roman" w:hAnsi="Times New Roman" w:cs="Times New Roman"/>
                <w:sz w:val="18"/>
                <w:szCs w:val="18"/>
                <w:lang w:eastAsia="ar-SA"/>
              </w:rPr>
              <w:t>К</w:t>
            </w:r>
            <w:r w:rsidRPr="00C8080A">
              <w:rPr>
                <w:rFonts w:ascii="Times New Roman" w:eastAsia="Times New Roman" w:hAnsi="Times New Roman" w:cs="Times New Roman"/>
                <w:sz w:val="18"/>
                <w:szCs w:val="18"/>
                <w:lang w:eastAsia="ar-SA"/>
              </w:rPr>
              <w:t>ОУ «ХСШИ»</w:t>
            </w:r>
          </w:p>
          <w:p w:rsidR="00892A71" w:rsidRPr="00C8080A" w:rsidRDefault="00892A71" w:rsidP="00892A71">
            <w:pPr>
              <w:suppressAutoHyphens/>
              <w:spacing w:after="0" w:line="240" w:lineRule="auto"/>
              <w:rPr>
                <w:rFonts w:ascii="Times New Roman" w:eastAsia="Times New Roman" w:hAnsi="Times New Roman" w:cs="Times New Roman"/>
                <w:sz w:val="18"/>
                <w:szCs w:val="18"/>
                <w:lang w:eastAsia="ar-SA"/>
              </w:rPr>
            </w:pPr>
            <w:r w:rsidRPr="00C8080A">
              <w:rPr>
                <w:rFonts w:ascii="Times New Roman" w:eastAsia="Times New Roman" w:hAnsi="Times New Roman" w:cs="Times New Roman"/>
                <w:sz w:val="18"/>
                <w:szCs w:val="18"/>
                <w:lang w:eastAsia="ar-SA"/>
              </w:rPr>
              <w:t>_______________/Васильева Е.В./</w:t>
            </w:r>
            <w:r w:rsidRPr="00C8080A">
              <w:rPr>
                <w:rFonts w:ascii="Times New Roman" w:eastAsia="Times New Roman" w:hAnsi="Times New Roman" w:cs="Times New Roman"/>
                <w:sz w:val="18"/>
                <w:szCs w:val="18"/>
                <w:lang w:eastAsia="ar-SA"/>
              </w:rPr>
              <w:tab/>
            </w:r>
          </w:p>
          <w:p w:rsidR="00892A71" w:rsidRPr="00C8080A" w:rsidRDefault="00892A71" w:rsidP="00892A71">
            <w:pPr>
              <w:suppressAutoHyphens/>
              <w:spacing w:after="0" w:line="240" w:lineRule="auto"/>
              <w:rPr>
                <w:rFonts w:ascii="Times New Roman" w:eastAsia="Times New Roman" w:hAnsi="Times New Roman" w:cs="Times New Roman"/>
                <w:sz w:val="18"/>
                <w:szCs w:val="18"/>
                <w:lang w:eastAsia="ar-SA"/>
              </w:rPr>
            </w:pPr>
            <w:r w:rsidRPr="00C8080A">
              <w:rPr>
                <w:rFonts w:ascii="Times New Roman" w:eastAsia="Times New Roman" w:hAnsi="Times New Roman" w:cs="Times New Roman"/>
                <w:sz w:val="18"/>
                <w:szCs w:val="18"/>
                <w:lang w:eastAsia="ar-SA"/>
              </w:rPr>
              <w:t>«______»________________20__г.</w:t>
            </w:r>
          </w:p>
          <w:p w:rsidR="00892A71" w:rsidRPr="00C8080A" w:rsidRDefault="00892A71" w:rsidP="00892A71">
            <w:pPr>
              <w:suppressAutoHyphens/>
              <w:spacing w:after="0" w:line="240" w:lineRule="auto"/>
              <w:rPr>
                <w:rFonts w:ascii="Times New Roman" w:eastAsia="Times New Roman" w:hAnsi="Times New Roman" w:cs="Times New Roman"/>
                <w:b/>
                <w:sz w:val="18"/>
                <w:szCs w:val="18"/>
                <w:lang w:eastAsia="ar-SA"/>
              </w:rPr>
            </w:pPr>
          </w:p>
        </w:tc>
        <w:tc>
          <w:tcPr>
            <w:tcW w:w="4248" w:type="dxa"/>
            <w:shd w:val="clear" w:color="auto" w:fill="auto"/>
          </w:tcPr>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p>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p>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r w:rsidRPr="00C8080A">
              <w:rPr>
                <w:rFonts w:ascii="Times New Roman" w:eastAsia="Times New Roman" w:hAnsi="Times New Roman" w:cs="Times New Roman"/>
                <w:b/>
                <w:sz w:val="18"/>
                <w:szCs w:val="18"/>
                <w:lang w:eastAsia="ar-SA"/>
              </w:rPr>
              <w:t>Согласовано</w:t>
            </w:r>
          </w:p>
          <w:p w:rsidR="00892A71" w:rsidRPr="00C8080A" w:rsidRDefault="00892A71" w:rsidP="00892A71">
            <w:pPr>
              <w:suppressAutoHyphens/>
              <w:spacing w:after="0" w:line="240" w:lineRule="auto"/>
              <w:jc w:val="center"/>
              <w:rPr>
                <w:rFonts w:ascii="Times New Roman" w:eastAsia="Times New Roman" w:hAnsi="Times New Roman" w:cs="Times New Roman"/>
                <w:sz w:val="18"/>
                <w:szCs w:val="18"/>
                <w:lang w:eastAsia="ar-SA"/>
              </w:rPr>
            </w:pPr>
            <w:r w:rsidRPr="00C8080A">
              <w:rPr>
                <w:rFonts w:ascii="Times New Roman" w:eastAsia="Times New Roman" w:hAnsi="Times New Roman" w:cs="Times New Roman"/>
                <w:sz w:val="18"/>
                <w:szCs w:val="18"/>
                <w:lang w:eastAsia="ar-SA"/>
              </w:rPr>
              <w:t>Зам. директора по УВР</w:t>
            </w:r>
          </w:p>
          <w:p w:rsidR="00892A71" w:rsidRPr="00C8080A" w:rsidRDefault="00892A71" w:rsidP="00892A71">
            <w:pPr>
              <w:suppressAutoHyphens/>
              <w:spacing w:after="0" w:line="240" w:lineRule="auto"/>
              <w:rPr>
                <w:rFonts w:ascii="Times New Roman" w:eastAsia="Times New Roman" w:hAnsi="Times New Roman" w:cs="Times New Roman"/>
                <w:sz w:val="18"/>
                <w:szCs w:val="18"/>
                <w:lang w:eastAsia="ar-SA"/>
              </w:rPr>
            </w:pPr>
            <w:r w:rsidRPr="00C8080A">
              <w:rPr>
                <w:rFonts w:ascii="Times New Roman" w:eastAsia="Times New Roman" w:hAnsi="Times New Roman" w:cs="Times New Roman"/>
                <w:sz w:val="18"/>
                <w:szCs w:val="18"/>
                <w:lang w:eastAsia="ar-SA"/>
              </w:rPr>
              <w:t>______________________________</w:t>
            </w:r>
          </w:p>
          <w:p w:rsidR="00892A71" w:rsidRPr="00C8080A" w:rsidRDefault="00892A71" w:rsidP="00892A71">
            <w:pPr>
              <w:suppressAutoHyphens/>
              <w:spacing w:after="0" w:line="240" w:lineRule="auto"/>
              <w:rPr>
                <w:rFonts w:ascii="Times New Roman" w:eastAsia="Times New Roman" w:hAnsi="Times New Roman" w:cs="Times New Roman"/>
                <w:b/>
                <w:sz w:val="18"/>
                <w:szCs w:val="18"/>
                <w:lang w:eastAsia="ar-SA"/>
              </w:rPr>
            </w:pPr>
            <w:r w:rsidRPr="00C8080A">
              <w:rPr>
                <w:rFonts w:ascii="Times New Roman" w:eastAsia="Times New Roman" w:hAnsi="Times New Roman" w:cs="Times New Roman"/>
                <w:sz w:val="18"/>
                <w:szCs w:val="18"/>
                <w:lang w:eastAsia="ar-SA"/>
              </w:rPr>
              <w:t>«_____»________________20___г.</w:t>
            </w:r>
          </w:p>
        </w:tc>
        <w:tc>
          <w:tcPr>
            <w:tcW w:w="4212" w:type="dxa"/>
            <w:shd w:val="clear" w:color="auto" w:fill="auto"/>
          </w:tcPr>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p>
          <w:p w:rsidR="00892A71" w:rsidRPr="00C8080A" w:rsidRDefault="00892A71" w:rsidP="00892A71">
            <w:pPr>
              <w:suppressAutoHyphens/>
              <w:spacing w:after="0" w:line="240" w:lineRule="auto"/>
              <w:jc w:val="center"/>
              <w:rPr>
                <w:rFonts w:ascii="Times New Roman" w:eastAsia="Times New Roman" w:hAnsi="Times New Roman" w:cs="Times New Roman"/>
                <w:b/>
                <w:sz w:val="18"/>
                <w:szCs w:val="18"/>
                <w:lang w:eastAsia="ar-SA"/>
              </w:rPr>
            </w:pPr>
            <w:r w:rsidRPr="00C8080A">
              <w:rPr>
                <w:rFonts w:ascii="Times New Roman" w:eastAsia="Times New Roman" w:hAnsi="Times New Roman" w:cs="Times New Roman"/>
                <w:b/>
                <w:sz w:val="18"/>
                <w:szCs w:val="18"/>
                <w:lang w:eastAsia="ar-SA"/>
              </w:rPr>
              <w:t xml:space="preserve">Рассмотрено </w:t>
            </w:r>
          </w:p>
          <w:p w:rsidR="00892A71" w:rsidRPr="00C8080A" w:rsidRDefault="00892A71" w:rsidP="00892A71">
            <w:pPr>
              <w:suppressAutoHyphens/>
              <w:spacing w:after="0" w:line="240" w:lineRule="auto"/>
              <w:jc w:val="center"/>
              <w:rPr>
                <w:rFonts w:ascii="Times New Roman" w:eastAsia="Times New Roman" w:hAnsi="Times New Roman" w:cs="Times New Roman"/>
                <w:sz w:val="18"/>
                <w:szCs w:val="18"/>
                <w:lang w:eastAsia="ar-SA"/>
              </w:rPr>
            </w:pPr>
            <w:r w:rsidRPr="00C8080A">
              <w:rPr>
                <w:rFonts w:ascii="Times New Roman" w:eastAsia="Times New Roman" w:hAnsi="Times New Roman" w:cs="Times New Roman"/>
                <w:sz w:val="18"/>
                <w:szCs w:val="18"/>
                <w:lang w:eastAsia="ar-SA"/>
              </w:rPr>
              <w:t>на заседании МО</w:t>
            </w:r>
          </w:p>
          <w:p w:rsidR="00892A71" w:rsidRPr="00C8080A" w:rsidRDefault="00892A71" w:rsidP="00892A71">
            <w:pPr>
              <w:suppressAutoHyphens/>
              <w:spacing w:after="0" w:line="240" w:lineRule="auto"/>
              <w:jc w:val="center"/>
              <w:rPr>
                <w:rFonts w:ascii="Times New Roman" w:eastAsia="Times New Roman" w:hAnsi="Times New Roman" w:cs="Times New Roman"/>
                <w:sz w:val="18"/>
                <w:szCs w:val="18"/>
                <w:lang w:eastAsia="ar-SA"/>
              </w:rPr>
            </w:pPr>
            <w:r w:rsidRPr="00C8080A">
              <w:rPr>
                <w:rFonts w:ascii="Times New Roman" w:eastAsia="Times New Roman" w:hAnsi="Times New Roman" w:cs="Times New Roman"/>
                <w:sz w:val="18"/>
                <w:szCs w:val="18"/>
                <w:lang w:eastAsia="ar-SA"/>
              </w:rPr>
              <w:t>Протокол №_____</w:t>
            </w:r>
            <w:proofErr w:type="gramStart"/>
            <w:r w:rsidRPr="00C8080A">
              <w:rPr>
                <w:rFonts w:ascii="Times New Roman" w:eastAsia="Times New Roman" w:hAnsi="Times New Roman" w:cs="Times New Roman"/>
                <w:sz w:val="18"/>
                <w:szCs w:val="18"/>
                <w:lang w:eastAsia="ar-SA"/>
              </w:rPr>
              <w:t>от</w:t>
            </w:r>
            <w:proofErr w:type="gramEnd"/>
            <w:r w:rsidRPr="00C8080A">
              <w:rPr>
                <w:rFonts w:ascii="Times New Roman" w:eastAsia="Times New Roman" w:hAnsi="Times New Roman" w:cs="Times New Roman"/>
                <w:sz w:val="18"/>
                <w:szCs w:val="18"/>
                <w:lang w:eastAsia="ar-SA"/>
              </w:rPr>
              <w:t>____________</w:t>
            </w:r>
          </w:p>
          <w:p w:rsidR="00892A71" w:rsidRPr="00C8080A" w:rsidRDefault="00892A71" w:rsidP="00892A71">
            <w:pPr>
              <w:suppressAutoHyphens/>
              <w:spacing w:after="0" w:line="240" w:lineRule="auto"/>
              <w:rPr>
                <w:rFonts w:ascii="Times New Roman" w:eastAsia="Times New Roman" w:hAnsi="Times New Roman" w:cs="Times New Roman"/>
                <w:sz w:val="18"/>
                <w:szCs w:val="18"/>
                <w:lang w:eastAsia="ar-SA"/>
              </w:rPr>
            </w:pPr>
            <w:r w:rsidRPr="00C8080A">
              <w:rPr>
                <w:rFonts w:ascii="Times New Roman" w:eastAsia="Times New Roman" w:hAnsi="Times New Roman" w:cs="Times New Roman"/>
                <w:sz w:val="18"/>
                <w:szCs w:val="18"/>
                <w:lang w:eastAsia="ar-SA"/>
              </w:rPr>
              <w:t>«______»_________________20____г.</w:t>
            </w:r>
          </w:p>
        </w:tc>
      </w:tr>
    </w:tbl>
    <w:p w:rsidR="00892A71" w:rsidRPr="00892A71" w:rsidRDefault="00892A71" w:rsidP="00892A71">
      <w:pPr>
        <w:autoSpaceDE w:val="0"/>
        <w:autoSpaceDN w:val="0"/>
        <w:adjustRightInd w:val="0"/>
        <w:spacing w:after="0" w:line="240" w:lineRule="exact"/>
        <w:rPr>
          <w:rFonts w:ascii="Times New Roman" w:eastAsia="Times New Roman" w:hAnsi="Times New Roman" w:cs="Times New Roman"/>
        </w:rPr>
      </w:pPr>
    </w:p>
    <w:p w:rsidR="00892A71" w:rsidRPr="00892A71" w:rsidRDefault="00892A71" w:rsidP="00892A71">
      <w:pPr>
        <w:autoSpaceDE w:val="0"/>
        <w:autoSpaceDN w:val="0"/>
        <w:adjustRightInd w:val="0"/>
        <w:spacing w:after="0" w:line="240" w:lineRule="exact"/>
        <w:rPr>
          <w:rFonts w:ascii="Times New Roman" w:eastAsia="Times New Roman" w:hAnsi="Times New Roman" w:cs="Times New Roman"/>
        </w:rPr>
      </w:pPr>
    </w:p>
    <w:p w:rsidR="00892A71" w:rsidRPr="00892A71" w:rsidRDefault="00892A71" w:rsidP="00892A71">
      <w:pPr>
        <w:autoSpaceDE w:val="0"/>
        <w:autoSpaceDN w:val="0"/>
        <w:adjustRightInd w:val="0"/>
        <w:spacing w:after="0" w:line="240" w:lineRule="exact"/>
        <w:rPr>
          <w:rFonts w:ascii="Times New Roman" w:eastAsia="Times New Roman" w:hAnsi="Times New Roman" w:cs="Times New Roman"/>
        </w:rPr>
      </w:pPr>
    </w:p>
    <w:p w:rsidR="00892A71" w:rsidRPr="00892A71" w:rsidRDefault="00892A71" w:rsidP="00892A71">
      <w:pPr>
        <w:autoSpaceDE w:val="0"/>
        <w:autoSpaceDN w:val="0"/>
        <w:adjustRightInd w:val="0"/>
        <w:spacing w:after="0" w:line="240" w:lineRule="exact"/>
        <w:rPr>
          <w:rFonts w:ascii="Times New Roman" w:eastAsia="Times New Roman" w:hAnsi="Times New Roman" w:cs="Times New Roman"/>
        </w:rPr>
      </w:pPr>
    </w:p>
    <w:p w:rsidR="00892A71" w:rsidRPr="00892A71" w:rsidRDefault="00892A71" w:rsidP="00892A71">
      <w:pPr>
        <w:autoSpaceDE w:val="0"/>
        <w:autoSpaceDN w:val="0"/>
        <w:adjustRightInd w:val="0"/>
        <w:spacing w:after="0" w:line="240" w:lineRule="exact"/>
        <w:rPr>
          <w:rFonts w:ascii="Times New Roman" w:eastAsia="Times New Roman" w:hAnsi="Times New Roman" w:cs="Times New Roman"/>
        </w:rPr>
      </w:pPr>
    </w:p>
    <w:p w:rsidR="00892A71" w:rsidRPr="00C8080A" w:rsidRDefault="00892A71" w:rsidP="00892A71">
      <w:pPr>
        <w:autoSpaceDE w:val="0"/>
        <w:autoSpaceDN w:val="0"/>
        <w:adjustRightInd w:val="0"/>
        <w:spacing w:after="0" w:line="240" w:lineRule="exact"/>
        <w:rPr>
          <w:rFonts w:ascii="Times New Roman" w:eastAsia="Times New Roman" w:hAnsi="Times New Roman" w:cs="Times New Roman"/>
          <w:sz w:val="28"/>
          <w:szCs w:val="28"/>
        </w:rPr>
      </w:pPr>
    </w:p>
    <w:p w:rsidR="00892A71" w:rsidRPr="00C8080A" w:rsidRDefault="00892A71" w:rsidP="00892A71">
      <w:pPr>
        <w:suppressAutoHyphens/>
        <w:spacing w:after="0" w:line="240" w:lineRule="auto"/>
        <w:jc w:val="center"/>
        <w:rPr>
          <w:rFonts w:ascii="Times New Roman" w:eastAsia="Times New Roman" w:hAnsi="Times New Roman" w:cs="Times New Roman"/>
          <w:b/>
          <w:sz w:val="28"/>
          <w:szCs w:val="28"/>
          <w:lang w:eastAsia="ar-SA"/>
        </w:rPr>
      </w:pPr>
      <w:r w:rsidRPr="00C8080A">
        <w:rPr>
          <w:rFonts w:ascii="Times New Roman" w:eastAsia="Times New Roman" w:hAnsi="Times New Roman" w:cs="Times New Roman"/>
          <w:b/>
          <w:sz w:val="28"/>
          <w:szCs w:val="28"/>
          <w:lang w:eastAsia="ar-SA"/>
        </w:rPr>
        <w:t>Рабочая программа</w:t>
      </w:r>
    </w:p>
    <w:p w:rsidR="00892A71" w:rsidRPr="00C8080A" w:rsidRDefault="00892A71" w:rsidP="00892A71">
      <w:pPr>
        <w:suppressAutoHyphens/>
        <w:spacing w:after="0" w:line="240" w:lineRule="auto"/>
        <w:jc w:val="center"/>
        <w:rPr>
          <w:rFonts w:ascii="Times New Roman" w:eastAsia="Times New Roman" w:hAnsi="Times New Roman" w:cs="Times New Roman"/>
          <w:b/>
          <w:sz w:val="28"/>
          <w:szCs w:val="28"/>
          <w:lang w:eastAsia="ar-SA"/>
        </w:rPr>
      </w:pPr>
      <w:r w:rsidRPr="00C8080A">
        <w:rPr>
          <w:rFonts w:ascii="Times New Roman" w:eastAsia="Times New Roman" w:hAnsi="Times New Roman" w:cs="Times New Roman"/>
          <w:b/>
          <w:sz w:val="28"/>
          <w:szCs w:val="28"/>
          <w:lang w:eastAsia="ar-SA"/>
        </w:rPr>
        <w:t>по учебному предмету</w:t>
      </w:r>
    </w:p>
    <w:p w:rsidR="00892A71" w:rsidRPr="00C8080A" w:rsidRDefault="00892A71" w:rsidP="00892A71">
      <w:pPr>
        <w:suppressAutoHyphens/>
        <w:spacing w:after="0" w:line="240" w:lineRule="auto"/>
        <w:jc w:val="center"/>
        <w:rPr>
          <w:rFonts w:ascii="Times New Roman" w:eastAsia="Times New Roman" w:hAnsi="Times New Roman" w:cs="Times New Roman"/>
          <w:b/>
          <w:sz w:val="28"/>
          <w:szCs w:val="28"/>
          <w:lang w:eastAsia="ar-SA"/>
        </w:rPr>
      </w:pPr>
      <w:r w:rsidRPr="00C8080A">
        <w:rPr>
          <w:rFonts w:ascii="Times New Roman" w:eastAsia="Times New Roman" w:hAnsi="Times New Roman" w:cs="Times New Roman"/>
          <w:b/>
          <w:sz w:val="28"/>
          <w:szCs w:val="28"/>
          <w:lang w:eastAsia="ar-SA"/>
        </w:rPr>
        <w:t>«Художественная культура Красноярского края»</w:t>
      </w:r>
    </w:p>
    <w:p w:rsidR="00892A71" w:rsidRPr="00C8080A" w:rsidRDefault="00892A71" w:rsidP="00892A71">
      <w:pPr>
        <w:suppressAutoHyphens/>
        <w:spacing w:after="0" w:line="240" w:lineRule="auto"/>
        <w:jc w:val="center"/>
        <w:rPr>
          <w:rFonts w:ascii="Times New Roman" w:eastAsia="Times New Roman" w:hAnsi="Times New Roman" w:cs="Times New Roman"/>
          <w:b/>
          <w:sz w:val="28"/>
          <w:szCs w:val="28"/>
          <w:lang w:eastAsia="ar-SA"/>
        </w:rPr>
      </w:pPr>
      <w:r w:rsidRPr="00C8080A">
        <w:rPr>
          <w:rFonts w:ascii="Times New Roman" w:eastAsia="Times New Roman" w:hAnsi="Times New Roman" w:cs="Times New Roman"/>
          <w:b/>
          <w:sz w:val="28"/>
          <w:szCs w:val="28"/>
          <w:lang w:eastAsia="ar-SA"/>
        </w:rPr>
        <w:t>6 класс.</w:t>
      </w:r>
    </w:p>
    <w:p w:rsidR="00892A71" w:rsidRPr="00C8080A" w:rsidRDefault="00892A71" w:rsidP="00892A71">
      <w:pPr>
        <w:autoSpaceDE w:val="0"/>
        <w:autoSpaceDN w:val="0"/>
        <w:adjustRightInd w:val="0"/>
        <w:spacing w:after="0" w:line="322" w:lineRule="exact"/>
        <w:jc w:val="center"/>
        <w:rPr>
          <w:rFonts w:ascii="Times New Roman" w:eastAsia="Times New Roman" w:hAnsi="Times New Roman" w:cs="Times New Roman"/>
          <w:b/>
          <w:bCs/>
          <w:spacing w:val="-10"/>
          <w:sz w:val="28"/>
          <w:szCs w:val="28"/>
        </w:rPr>
      </w:pPr>
    </w:p>
    <w:p w:rsidR="00892A71" w:rsidRPr="00892A71" w:rsidRDefault="00892A71" w:rsidP="00892A71">
      <w:pPr>
        <w:suppressAutoHyphens/>
        <w:spacing w:after="0" w:line="240" w:lineRule="auto"/>
        <w:jc w:val="right"/>
        <w:outlineLvl w:val="0"/>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right"/>
        <w:outlineLvl w:val="0"/>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right"/>
        <w:outlineLvl w:val="0"/>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right"/>
        <w:outlineLvl w:val="0"/>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right"/>
        <w:outlineLvl w:val="0"/>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right"/>
        <w:outlineLvl w:val="0"/>
        <w:rPr>
          <w:rFonts w:ascii="Times New Roman" w:eastAsia="Times New Roman" w:hAnsi="Times New Roman" w:cs="Times New Roman"/>
          <w:lang w:eastAsia="ar-SA"/>
        </w:rPr>
      </w:pPr>
    </w:p>
    <w:p w:rsidR="00C8080A" w:rsidRDefault="00C8080A" w:rsidP="00892A71">
      <w:pPr>
        <w:suppressAutoHyphens/>
        <w:spacing w:after="0" w:line="240" w:lineRule="auto"/>
        <w:jc w:val="right"/>
        <w:outlineLvl w:val="0"/>
        <w:rPr>
          <w:rFonts w:ascii="Times New Roman" w:eastAsia="Times New Roman" w:hAnsi="Times New Roman" w:cs="Times New Roman"/>
          <w:lang w:eastAsia="ar-SA"/>
        </w:rPr>
      </w:pPr>
    </w:p>
    <w:p w:rsidR="00C8080A" w:rsidRDefault="00C8080A" w:rsidP="00892A71">
      <w:pPr>
        <w:suppressAutoHyphens/>
        <w:spacing w:after="0" w:line="240" w:lineRule="auto"/>
        <w:jc w:val="right"/>
        <w:outlineLvl w:val="0"/>
        <w:rPr>
          <w:rFonts w:ascii="Times New Roman" w:eastAsia="Times New Roman" w:hAnsi="Times New Roman" w:cs="Times New Roman"/>
          <w:lang w:eastAsia="ar-SA"/>
        </w:rPr>
      </w:pPr>
    </w:p>
    <w:p w:rsidR="00C8080A" w:rsidRDefault="00C8080A" w:rsidP="00892A71">
      <w:pPr>
        <w:suppressAutoHyphens/>
        <w:spacing w:after="0" w:line="240" w:lineRule="auto"/>
        <w:jc w:val="right"/>
        <w:outlineLvl w:val="0"/>
        <w:rPr>
          <w:rFonts w:ascii="Times New Roman" w:eastAsia="Times New Roman" w:hAnsi="Times New Roman" w:cs="Times New Roman"/>
          <w:lang w:eastAsia="ar-SA"/>
        </w:rPr>
      </w:pPr>
    </w:p>
    <w:p w:rsidR="00C8080A" w:rsidRDefault="00C8080A" w:rsidP="00892A71">
      <w:pPr>
        <w:suppressAutoHyphens/>
        <w:spacing w:after="0" w:line="240" w:lineRule="auto"/>
        <w:jc w:val="right"/>
        <w:outlineLvl w:val="0"/>
        <w:rPr>
          <w:rFonts w:ascii="Times New Roman" w:eastAsia="Times New Roman" w:hAnsi="Times New Roman" w:cs="Times New Roman"/>
          <w:lang w:eastAsia="ar-SA"/>
        </w:rPr>
      </w:pPr>
    </w:p>
    <w:p w:rsidR="00C8080A" w:rsidRDefault="00C8080A" w:rsidP="00892A71">
      <w:pPr>
        <w:suppressAutoHyphens/>
        <w:spacing w:after="0" w:line="240" w:lineRule="auto"/>
        <w:jc w:val="right"/>
        <w:outlineLvl w:val="0"/>
        <w:rPr>
          <w:rFonts w:ascii="Times New Roman" w:eastAsia="Times New Roman" w:hAnsi="Times New Roman" w:cs="Times New Roman"/>
          <w:lang w:eastAsia="ar-SA"/>
        </w:rPr>
      </w:pPr>
    </w:p>
    <w:p w:rsidR="00C8080A" w:rsidRPr="00C8080A" w:rsidRDefault="00C8080A" w:rsidP="00892A71">
      <w:pPr>
        <w:suppressAutoHyphens/>
        <w:spacing w:after="0" w:line="240" w:lineRule="auto"/>
        <w:jc w:val="right"/>
        <w:outlineLvl w:val="0"/>
        <w:rPr>
          <w:rFonts w:ascii="Times New Roman" w:eastAsia="Times New Roman" w:hAnsi="Times New Roman" w:cs="Times New Roman"/>
          <w:sz w:val="24"/>
          <w:szCs w:val="24"/>
          <w:lang w:eastAsia="ar-SA"/>
        </w:rPr>
      </w:pPr>
    </w:p>
    <w:p w:rsidR="00892A71" w:rsidRPr="00C8080A" w:rsidRDefault="00892A71" w:rsidP="00892A71">
      <w:pPr>
        <w:suppressAutoHyphens/>
        <w:spacing w:after="0" w:line="240" w:lineRule="auto"/>
        <w:jc w:val="right"/>
        <w:outlineLvl w:val="0"/>
        <w:rPr>
          <w:rFonts w:ascii="Times New Roman" w:eastAsia="Times New Roman" w:hAnsi="Times New Roman" w:cs="Times New Roman"/>
          <w:sz w:val="24"/>
          <w:szCs w:val="24"/>
          <w:lang w:eastAsia="ar-SA"/>
        </w:rPr>
      </w:pPr>
      <w:r w:rsidRPr="00C8080A">
        <w:rPr>
          <w:rFonts w:ascii="Times New Roman" w:eastAsia="Times New Roman" w:hAnsi="Times New Roman" w:cs="Times New Roman"/>
          <w:sz w:val="24"/>
          <w:szCs w:val="24"/>
          <w:lang w:eastAsia="ar-SA"/>
        </w:rPr>
        <w:t xml:space="preserve">Учителя русского языка и литературы </w:t>
      </w:r>
    </w:p>
    <w:p w:rsidR="00892A71" w:rsidRPr="00C8080A" w:rsidRDefault="00892A71" w:rsidP="00892A71">
      <w:pPr>
        <w:suppressAutoHyphens/>
        <w:spacing w:after="0" w:line="240" w:lineRule="auto"/>
        <w:jc w:val="right"/>
        <w:outlineLvl w:val="0"/>
        <w:rPr>
          <w:rFonts w:ascii="Times New Roman" w:eastAsia="Times New Roman" w:hAnsi="Times New Roman" w:cs="Times New Roman"/>
          <w:sz w:val="24"/>
          <w:szCs w:val="24"/>
          <w:lang w:eastAsia="ar-SA"/>
        </w:rPr>
      </w:pPr>
      <w:r w:rsidRPr="00C8080A">
        <w:rPr>
          <w:rFonts w:ascii="Times New Roman" w:eastAsia="Times New Roman" w:hAnsi="Times New Roman" w:cs="Times New Roman"/>
          <w:sz w:val="24"/>
          <w:szCs w:val="24"/>
          <w:lang w:eastAsia="ar-SA"/>
        </w:rPr>
        <w:t>Портнягиной Анны Прокопьевны</w:t>
      </w:r>
    </w:p>
    <w:p w:rsidR="00892A71" w:rsidRPr="00C8080A" w:rsidRDefault="00892A71" w:rsidP="00892A71">
      <w:pPr>
        <w:suppressAutoHyphens/>
        <w:spacing w:after="0" w:line="240" w:lineRule="auto"/>
        <w:jc w:val="right"/>
        <w:outlineLvl w:val="0"/>
        <w:rPr>
          <w:rFonts w:ascii="Times New Roman" w:eastAsia="Times New Roman" w:hAnsi="Times New Roman" w:cs="Times New Roman"/>
          <w:sz w:val="24"/>
          <w:szCs w:val="24"/>
          <w:lang w:eastAsia="ar-SA"/>
        </w:rPr>
      </w:pPr>
    </w:p>
    <w:p w:rsidR="00892A71" w:rsidRPr="00C8080A" w:rsidRDefault="00892A71" w:rsidP="00892A71">
      <w:pPr>
        <w:suppressAutoHyphens/>
        <w:spacing w:after="0" w:line="240" w:lineRule="auto"/>
        <w:jc w:val="right"/>
        <w:outlineLvl w:val="0"/>
        <w:rPr>
          <w:rFonts w:ascii="Times New Roman" w:eastAsia="Times New Roman" w:hAnsi="Times New Roman" w:cs="Times New Roman"/>
          <w:sz w:val="24"/>
          <w:szCs w:val="24"/>
          <w:lang w:eastAsia="ar-SA"/>
        </w:rPr>
      </w:pPr>
    </w:p>
    <w:p w:rsidR="00892A71" w:rsidRPr="00892A71" w:rsidRDefault="00892A71" w:rsidP="00892A71">
      <w:pPr>
        <w:suppressAutoHyphens/>
        <w:spacing w:after="0" w:line="240" w:lineRule="auto"/>
        <w:jc w:val="right"/>
        <w:outlineLvl w:val="0"/>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right"/>
        <w:outlineLvl w:val="0"/>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892A71">
      <w:pPr>
        <w:suppressAutoHyphens/>
        <w:spacing w:after="0" w:line="240" w:lineRule="auto"/>
        <w:jc w:val="center"/>
        <w:rPr>
          <w:rFonts w:ascii="Times New Roman" w:eastAsia="Times New Roman" w:hAnsi="Times New Roman" w:cs="Times New Roman"/>
          <w:lang w:eastAsia="ar-SA"/>
        </w:rPr>
      </w:pPr>
    </w:p>
    <w:p w:rsidR="00C8080A" w:rsidRDefault="00C8080A" w:rsidP="00892A71">
      <w:pPr>
        <w:suppressAutoHyphens/>
        <w:spacing w:after="0" w:line="240" w:lineRule="auto"/>
        <w:jc w:val="center"/>
        <w:rPr>
          <w:rFonts w:ascii="Times New Roman" w:eastAsia="Times New Roman" w:hAnsi="Times New Roman" w:cs="Times New Roman"/>
          <w:lang w:eastAsia="ar-SA"/>
        </w:rPr>
      </w:pPr>
    </w:p>
    <w:p w:rsidR="00C8080A" w:rsidRDefault="00C8080A" w:rsidP="00C8080A">
      <w:pPr>
        <w:suppressAutoHyphens/>
        <w:spacing w:after="0" w:line="240" w:lineRule="auto"/>
        <w:jc w:val="center"/>
        <w:rPr>
          <w:rFonts w:ascii="Times New Roman" w:eastAsia="Times New Roman" w:hAnsi="Times New Roman" w:cs="Times New Roman"/>
          <w:lang w:eastAsia="ar-SA"/>
        </w:rPr>
      </w:pPr>
    </w:p>
    <w:p w:rsidR="00C8080A" w:rsidRDefault="00C8080A" w:rsidP="00C8080A">
      <w:pPr>
        <w:suppressAutoHyphens/>
        <w:spacing w:after="0" w:line="240" w:lineRule="auto"/>
        <w:jc w:val="center"/>
        <w:rPr>
          <w:rFonts w:ascii="Times New Roman" w:eastAsia="Times New Roman" w:hAnsi="Times New Roman" w:cs="Times New Roman"/>
          <w:lang w:eastAsia="ar-SA"/>
        </w:rPr>
      </w:pPr>
    </w:p>
    <w:p w:rsidR="00892A71" w:rsidRPr="00892A71" w:rsidRDefault="00892A71" w:rsidP="00C8080A">
      <w:pPr>
        <w:suppressAutoHyphens/>
        <w:spacing w:after="0" w:line="240" w:lineRule="auto"/>
        <w:jc w:val="center"/>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с.п. Хатанга</w:t>
      </w:r>
    </w:p>
    <w:p w:rsidR="00892A71" w:rsidRPr="00892A71" w:rsidRDefault="00C8080A" w:rsidP="00C8080A">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2015 – 2016</w:t>
      </w:r>
    </w:p>
    <w:p w:rsidR="00892A71" w:rsidRPr="00892A71" w:rsidRDefault="00892A71" w:rsidP="00892A71">
      <w:pPr>
        <w:suppressAutoHyphens/>
        <w:spacing w:before="280" w:after="280" w:line="240" w:lineRule="auto"/>
        <w:jc w:val="both"/>
        <w:outlineLvl w:val="1"/>
        <w:rPr>
          <w:rFonts w:ascii="Times New Roman" w:eastAsia="Times New Roman" w:hAnsi="Times New Roman" w:cs="Times New Roman"/>
          <w:b/>
          <w:bCs/>
          <w:lang w:eastAsia="ar-SA"/>
        </w:rPr>
      </w:pPr>
      <w:r w:rsidRPr="00892A71">
        <w:rPr>
          <w:rFonts w:ascii="Times New Roman" w:eastAsia="Times New Roman" w:hAnsi="Times New Roman" w:cs="Times New Roman"/>
          <w:b/>
          <w:bCs/>
          <w:lang w:eastAsia="ar-SA"/>
        </w:rPr>
        <w:lastRenderedPageBreak/>
        <w:t>Пояснительная записка</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Программа по учебному предмету «Художественная культура Красноярского края» составлена на основе краевого (национально-регионального) компонента государственного образовательного стандарта основного общего образования в Красноярском крае. </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Примерная программа конкретизирует содержание тем по учебному предмету,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892A71">
        <w:rPr>
          <w:rFonts w:ascii="Times New Roman" w:eastAsia="Times New Roman" w:hAnsi="Times New Roman" w:cs="Times New Roman"/>
          <w:lang w:eastAsia="ar-SA"/>
        </w:rPr>
        <w:t>межпредметных</w:t>
      </w:r>
      <w:proofErr w:type="spellEnd"/>
      <w:r w:rsidRPr="00892A71">
        <w:rPr>
          <w:rFonts w:ascii="Times New Roman" w:eastAsia="Times New Roman" w:hAnsi="Times New Roman" w:cs="Times New Roman"/>
          <w:lang w:eastAsia="ar-SA"/>
        </w:rPr>
        <w:t xml:space="preserve"> и </w:t>
      </w:r>
      <w:proofErr w:type="spellStart"/>
      <w:r w:rsidRPr="00892A71">
        <w:rPr>
          <w:rFonts w:ascii="Times New Roman" w:eastAsia="Times New Roman" w:hAnsi="Times New Roman" w:cs="Times New Roman"/>
          <w:lang w:eastAsia="ar-SA"/>
        </w:rPr>
        <w:t>внутрипредметных</w:t>
      </w:r>
      <w:proofErr w:type="spellEnd"/>
      <w:r w:rsidRPr="00892A71">
        <w:rPr>
          <w:rFonts w:ascii="Times New Roman" w:eastAsia="Times New Roman" w:hAnsi="Times New Roman" w:cs="Times New Roman"/>
          <w:lang w:eastAsia="ar-SA"/>
        </w:rPr>
        <w:t xml:space="preserve"> связей, логики учебного процесса, возрастных особенностей обучающихся. </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Учебный предмет «Художественная культура Красноярского края» на ступени основного общего образования изучается в течение трех лет обучения, с 5 по 7 класс. </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На изучение учебного материала по учебному предмету «Художественная культура Красноярского края» на ступени основного общего образования региональным базисным учебным планом для образовательных учреждений Красноярского края, реализующих программы общего образования, отведено 34 часа – в 6 классе.</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Примерная программа по учебному предмету «Художественная культура Красноярского края» обеспечивает преемственность в изучении учебного материала на ступени начального общего и основного общего образования. </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Изучение учебного предмета «Художественная культура Красноярского края» на ступени основного общего образования предполагает дальнейшее освоение обучающимися 5-7 классов художественной культуры как области, изучающей создание, сохранение и распространение произведений искусства и народных традиций; основных видов искусства (изобразительного, театрального, музыкального, декоративно-прикладного) и культуры народов, проживающих на территории Красноярского края, и направлено на достижение следующих целей: </w:t>
      </w:r>
    </w:p>
    <w:p w:rsidR="00892A71" w:rsidRPr="00892A71" w:rsidRDefault="00892A71" w:rsidP="00892A71">
      <w:pPr>
        <w:numPr>
          <w:ilvl w:val="0"/>
          <w:numId w:val="1"/>
        </w:numPr>
        <w:suppressAutoHyphens/>
        <w:spacing w:before="280"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воспитание чувства любви и уважения к своему краю, формирование устойчивого интереса к художественному творчеству народов, проживающих на территории Красноярского края, их традициям и быту; </w:t>
      </w:r>
    </w:p>
    <w:p w:rsidR="00892A71" w:rsidRPr="00892A71" w:rsidRDefault="00892A71" w:rsidP="00892A71">
      <w:pPr>
        <w:numPr>
          <w:ilvl w:val="0"/>
          <w:numId w:val="1"/>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развитие эмоционально-ценностного отношения к произведениям искусства Красноярского края; </w:t>
      </w:r>
    </w:p>
    <w:p w:rsidR="00892A71" w:rsidRPr="00892A71" w:rsidRDefault="00892A71" w:rsidP="00892A71">
      <w:pPr>
        <w:numPr>
          <w:ilvl w:val="0"/>
          <w:numId w:val="1"/>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воспитание и развитие художественного вкуса обучающегося, его интеллектуальной и эмоциональной сферы, творческого потенциала; </w:t>
      </w:r>
    </w:p>
    <w:p w:rsidR="00892A71" w:rsidRPr="00892A71" w:rsidRDefault="00892A71" w:rsidP="00892A71">
      <w:pPr>
        <w:numPr>
          <w:ilvl w:val="0"/>
          <w:numId w:val="1"/>
        </w:numPr>
        <w:suppressAutoHyphens/>
        <w:spacing w:after="28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овладение практическими умениями и навыками понимания и оценки художественных произведений. </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В программу по учебному предмету включены следующие разделы:«Изобразительное искусство», «Театральное искусство», «Музыка», «Декоративно-прикладное искусство». В 6 классе – по изобразительному и декоративно-прикладному искусству и музыке.</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При изучении художественной культуры Красноярского края наряду с общепринятыми методиками обучения особое внимание должно уделяться нестандартным формам работы с обучающимися: проведению уроков-конкурсов (творческих) и уроков-викторин, уроков-экскурсий и уроков-путешествий, уроков-диспутов и других. </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Курс предполагает эффективное использование мультимедийных и аудиовизуальных средств при подготовке и проведении учебных занятий. </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Специфика данного предмета заключается в том, что учитель, преподающий художественную культуру Красноярского края, располагает возможностью проводить учебные занятия с использованием материала, отражающего особенности культурного наследия своей местности. </w:t>
      </w:r>
    </w:p>
    <w:p w:rsidR="00892A71" w:rsidRPr="00892A71" w:rsidRDefault="00892A71" w:rsidP="00892A71">
      <w:pPr>
        <w:suppressAutoHyphens/>
        <w:spacing w:before="280" w:after="280" w:line="240" w:lineRule="auto"/>
        <w:ind w:firstLine="36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В результате изучения учебного предмета «Художественная культура Красноярского края» обучающийся должен: </w:t>
      </w:r>
    </w:p>
    <w:p w:rsidR="00892A71" w:rsidRPr="00892A71" w:rsidRDefault="00892A71" w:rsidP="00892A71">
      <w:pPr>
        <w:numPr>
          <w:ilvl w:val="0"/>
          <w:numId w:val="6"/>
        </w:numPr>
        <w:suppressAutoHyphens/>
        <w:spacing w:before="280"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произведения известных художников, скульпторов и архитекторов Красноярского края и называть имена их авторов;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основные факты жизни и творчества В.И. Сурикова;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lastRenderedPageBreak/>
        <w:t xml:space="preserve">знать основные виды и жанры произведений известных художников, скульпторов и архитекторов Красноярского края;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художественные музеи и выставочные залы Красноярского края;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уметь понимать содержание, образный язык произведений известных художников, скульпторов и архитекторов Красноярского края разных видов и жанров;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ведущие театры Красноярского края и историю их создания;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наиболее известные постановки и ведущих актеров театров Красноярского края;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образцы музыкального фольклора, народные музыкальные традиции Красноярского края;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имена известных композиторов и музыкантов-исполнителей Красноярского края;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сочинения композиторов Красноярского края, творчество известных исполнителей музыкальных произведений;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особенности и жанры музыкальных произведений композиторов, музыкального фольклора народов, проживающих на территории Красноярского края;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виды оркестров Красноярского края;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уметь использовать приобретенные знания и умения в практической деятельности и повседневной жизни для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определения своего отношения к музыкальным явлениям Красноярского края;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художественные традиции и быт народов, проживающих на территории Красноярского края, в том числе коренных малочисленных народов Севера;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особенности развития промыслов и ремесел народов, проживающих на территории Красноярского края, в том числе коренных малочисленных народов Севера;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знать ведущие краеведческие музеи Красноярского края; </w:t>
      </w:r>
    </w:p>
    <w:p w:rsidR="00892A71" w:rsidRPr="00892A71" w:rsidRDefault="00892A71" w:rsidP="00892A71">
      <w:pPr>
        <w:numPr>
          <w:ilvl w:val="0"/>
          <w:numId w:val="6"/>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уметь использовать приобретенные знания и умения в практической деятельности и повседневной жизни для самостоятельной творческой деятельности в декоративных и художественно-конструктивных работах (дизайн предмета, костюма, интерьера); </w:t>
      </w:r>
    </w:p>
    <w:p w:rsidR="00892A71" w:rsidRPr="00892A71" w:rsidRDefault="00892A71" w:rsidP="00892A71">
      <w:pPr>
        <w:numPr>
          <w:ilvl w:val="0"/>
          <w:numId w:val="6"/>
        </w:numPr>
        <w:suppressAutoHyphens/>
        <w:spacing w:after="28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уметь выделять общее и специфическое в культуре Красноярского края, соотносить с культурой России и мира </w:t>
      </w:r>
    </w:p>
    <w:p w:rsidR="00892A71" w:rsidRPr="00892A71" w:rsidRDefault="00892A71" w:rsidP="00892A71">
      <w:pPr>
        <w:numPr>
          <w:ilvl w:val="1"/>
          <w:numId w:val="0"/>
        </w:numPr>
        <w:tabs>
          <w:tab w:val="num" w:pos="576"/>
        </w:tabs>
        <w:suppressAutoHyphens/>
        <w:spacing w:after="240" w:line="240" w:lineRule="auto"/>
        <w:ind w:left="576" w:hanging="576"/>
        <w:jc w:val="center"/>
        <w:outlineLvl w:val="1"/>
        <w:rPr>
          <w:rFonts w:ascii="Times New Roman" w:eastAsia="Times New Roman" w:hAnsi="Times New Roman" w:cs="Times New Roman"/>
          <w:b/>
          <w:bCs/>
          <w:lang w:eastAsia="ar-SA"/>
        </w:rPr>
      </w:pPr>
      <w:r w:rsidRPr="00892A71">
        <w:rPr>
          <w:rFonts w:ascii="Times New Roman" w:eastAsia="Times New Roman" w:hAnsi="Times New Roman" w:cs="Times New Roman"/>
          <w:b/>
          <w:bCs/>
          <w:lang w:eastAsia="ar-SA"/>
        </w:rPr>
        <w:t>СОДЕРЖАНИЕ ПРОГРАММЫ</w:t>
      </w:r>
      <w:r w:rsidRPr="00892A71">
        <w:rPr>
          <w:rFonts w:ascii="Times New Roman" w:eastAsia="Times New Roman" w:hAnsi="Times New Roman" w:cs="Times New Roman"/>
          <w:b/>
          <w:bCs/>
          <w:lang w:eastAsia="ar-SA"/>
        </w:rPr>
        <w:br/>
        <w:t>6 класс (</w:t>
      </w:r>
      <w:r w:rsidR="006F78B4" w:rsidRPr="00354A4F">
        <w:rPr>
          <w:rFonts w:ascii="Times New Roman" w:eastAsia="Times New Roman" w:hAnsi="Times New Roman" w:cs="Times New Roman"/>
          <w:b/>
          <w:bCs/>
          <w:lang w:eastAsia="ar-SA"/>
        </w:rPr>
        <w:t>17 часов</w:t>
      </w:r>
      <w:r w:rsidRPr="00354A4F">
        <w:rPr>
          <w:rFonts w:ascii="Times New Roman" w:eastAsia="Times New Roman" w:hAnsi="Times New Roman" w:cs="Times New Roman"/>
          <w:b/>
          <w:bCs/>
          <w:lang w:eastAsia="ar-SA"/>
        </w:rPr>
        <w:t>)</w:t>
      </w:r>
    </w:p>
    <w:p w:rsidR="00892A71" w:rsidRPr="00354A4F" w:rsidRDefault="006F78B4" w:rsidP="00892A71">
      <w:pPr>
        <w:numPr>
          <w:ilvl w:val="1"/>
          <w:numId w:val="0"/>
        </w:numPr>
        <w:tabs>
          <w:tab w:val="num" w:pos="576"/>
        </w:tabs>
        <w:suppressAutoHyphens/>
        <w:spacing w:before="240" w:after="240" w:line="240" w:lineRule="auto"/>
        <w:ind w:left="576" w:hanging="576"/>
        <w:jc w:val="center"/>
        <w:outlineLvl w:val="1"/>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Изобразительное </w:t>
      </w:r>
      <w:r w:rsidRPr="00354A4F">
        <w:rPr>
          <w:rFonts w:ascii="Times New Roman" w:eastAsia="Times New Roman" w:hAnsi="Times New Roman" w:cs="Times New Roman"/>
          <w:b/>
          <w:bCs/>
          <w:lang w:eastAsia="ar-SA"/>
        </w:rPr>
        <w:t>искусство (</w:t>
      </w:r>
      <w:r w:rsidR="00354A4F" w:rsidRPr="00354A4F">
        <w:rPr>
          <w:rFonts w:ascii="Times New Roman" w:eastAsia="Times New Roman" w:hAnsi="Times New Roman" w:cs="Times New Roman"/>
          <w:b/>
          <w:bCs/>
          <w:lang w:eastAsia="ar-SA"/>
        </w:rPr>
        <w:t>7</w:t>
      </w:r>
      <w:r w:rsidR="00892A71" w:rsidRPr="00354A4F">
        <w:rPr>
          <w:rFonts w:ascii="Times New Roman" w:eastAsia="Times New Roman" w:hAnsi="Times New Roman" w:cs="Times New Roman"/>
          <w:b/>
          <w:bCs/>
          <w:lang w:eastAsia="ar-SA"/>
        </w:rPr>
        <w:t xml:space="preserve"> часов)</w:t>
      </w:r>
    </w:p>
    <w:p w:rsidR="00892A71" w:rsidRPr="00892A71" w:rsidRDefault="00892A71" w:rsidP="00892A71">
      <w:pPr>
        <w:suppressAutoHyphens/>
        <w:spacing w:after="0" w:line="240" w:lineRule="auto"/>
        <w:jc w:val="both"/>
        <w:rPr>
          <w:rFonts w:ascii="Times New Roman" w:eastAsia="Times New Roman" w:hAnsi="Times New Roman" w:cs="Times New Roman"/>
          <w:u w:val="single"/>
          <w:lang w:eastAsia="ar-SA"/>
        </w:rPr>
      </w:pPr>
      <w:r w:rsidRPr="00892A71">
        <w:rPr>
          <w:rFonts w:ascii="Times New Roman" w:eastAsia="Times New Roman" w:hAnsi="Times New Roman" w:cs="Times New Roman"/>
          <w:u w:val="single"/>
          <w:lang w:eastAsia="ar-SA"/>
        </w:rPr>
        <w:t>Живопись и графика (</w:t>
      </w:r>
      <w:r w:rsidR="006F78B4">
        <w:rPr>
          <w:rFonts w:ascii="Times New Roman" w:eastAsia="Times New Roman" w:hAnsi="Times New Roman" w:cs="Times New Roman"/>
          <w:u w:val="single"/>
          <w:lang w:eastAsia="ar-SA"/>
        </w:rPr>
        <w:t>7</w:t>
      </w:r>
      <w:r w:rsidRPr="00892A71">
        <w:rPr>
          <w:rFonts w:ascii="Times New Roman" w:eastAsia="Times New Roman" w:hAnsi="Times New Roman" w:cs="Times New Roman"/>
          <w:u w:val="single"/>
          <w:lang w:eastAsia="ar-SA"/>
        </w:rPr>
        <w:t xml:space="preserve"> часов).</w:t>
      </w:r>
    </w:p>
    <w:p w:rsidR="00892A71" w:rsidRPr="00892A71" w:rsidRDefault="00892A71" w:rsidP="00892A71">
      <w:pPr>
        <w:numPr>
          <w:ilvl w:val="0"/>
          <w:numId w:val="7"/>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Эпический пейзаж. Суровые краски Севера в пейзажах Б.Я. </w:t>
      </w:r>
      <w:proofErr w:type="spellStart"/>
      <w:r w:rsidRPr="00892A71">
        <w:rPr>
          <w:rFonts w:ascii="Times New Roman" w:eastAsia="Times New Roman" w:hAnsi="Times New Roman" w:cs="Times New Roman"/>
          <w:lang w:eastAsia="ar-SA"/>
        </w:rPr>
        <w:t>Ряузова</w:t>
      </w:r>
      <w:proofErr w:type="spellEnd"/>
      <w:r w:rsidRPr="00892A71">
        <w:rPr>
          <w:rFonts w:ascii="Times New Roman" w:eastAsia="Times New Roman" w:hAnsi="Times New Roman" w:cs="Times New Roman"/>
          <w:lang w:eastAsia="ar-SA"/>
        </w:rPr>
        <w:t xml:space="preserve">. </w:t>
      </w:r>
    </w:p>
    <w:p w:rsidR="00892A71" w:rsidRPr="00892A71" w:rsidRDefault="00892A71" w:rsidP="00892A71">
      <w:pPr>
        <w:numPr>
          <w:ilvl w:val="0"/>
          <w:numId w:val="7"/>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Лирический пейзаж в творчестве художников Д.И. </w:t>
      </w:r>
      <w:proofErr w:type="spellStart"/>
      <w:r w:rsidRPr="00892A71">
        <w:rPr>
          <w:rFonts w:ascii="Times New Roman" w:eastAsia="Times New Roman" w:hAnsi="Times New Roman" w:cs="Times New Roman"/>
          <w:lang w:eastAsia="ar-SA"/>
        </w:rPr>
        <w:t>Каратанова</w:t>
      </w:r>
      <w:proofErr w:type="spellEnd"/>
      <w:r w:rsidRPr="00892A71">
        <w:rPr>
          <w:rFonts w:ascii="Times New Roman" w:eastAsia="Times New Roman" w:hAnsi="Times New Roman" w:cs="Times New Roman"/>
          <w:lang w:eastAsia="ar-SA"/>
        </w:rPr>
        <w:t xml:space="preserve">, В.А. </w:t>
      </w:r>
      <w:proofErr w:type="spellStart"/>
      <w:r w:rsidRPr="00892A71">
        <w:rPr>
          <w:rFonts w:ascii="Times New Roman" w:eastAsia="Times New Roman" w:hAnsi="Times New Roman" w:cs="Times New Roman"/>
          <w:lang w:eastAsia="ar-SA"/>
        </w:rPr>
        <w:t>Сергина</w:t>
      </w:r>
      <w:proofErr w:type="spellEnd"/>
      <w:r w:rsidRPr="00892A71">
        <w:rPr>
          <w:rFonts w:ascii="Times New Roman" w:eastAsia="Times New Roman" w:hAnsi="Times New Roman" w:cs="Times New Roman"/>
          <w:lang w:eastAsia="ar-SA"/>
        </w:rPr>
        <w:t xml:space="preserve">, В.Б. </w:t>
      </w:r>
      <w:proofErr w:type="spellStart"/>
      <w:r w:rsidRPr="00892A71">
        <w:rPr>
          <w:rFonts w:ascii="Times New Roman" w:eastAsia="Times New Roman" w:hAnsi="Times New Roman" w:cs="Times New Roman"/>
          <w:lang w:eastAsia="ar-SA"/>
        </w:rPr>
        <w:t>Рослякова</w:t>
      </w:r>
      <w:proofErr w:type="spellEnd"/>
      <w:r w:rsidR="00354A4F">
        <w:rPr>
          <w:rFonts w:ascii="Times New Roman" w:eastAsia="Times New Roman" w:hAnsi="Times New Roman" w:cs="Times New Roman"/>
          <w:lang w:eastAsia="ar-SA"/>
        </w:rPr>
        <w:t>.</w:t>
      </w:r>
    </w:p>
    <w:p w:rsidR="00892A71" w:rsidRPr="00892A71" w:rsidRDefault="00892A71" w:rsidP="00892A71">
      <w:pPr>
        <w:numPr>
          <w:ilvl w:val="0"/>
          <w:numId w:val="7"/>
        </w:numPr>
        <w:suppressAutoHyphens/>
        <w:spacing w:after="0" w:line="240" w:lineRule="auto"/>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Индустриальный и архитектурно-городской пейзаж в живописи и графике художников Красноярского края. </w:t>
      </w:r>
    </w:p>
    <w:p w:rsidR="00354A4F" w:rsidRDefault="00892A71" w:rsidP="00BC3211">
      <w:pPr>
        <w:numPr>
          <w:ilvl w:val="0"/>
          <w:numId w:val="7"/>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 xml:space="preserve">Исторический жанр в творчестве В.И. Сурикова. </w:t>
      </w:r>
    </w:p>
    <w:p w:rsidR="00892A71" w:rsidRPr="00354A4F" w:rsidRDefault="00892A71" w:rsidP="00BC3211">
      <w:pPr>
        <w:numPr>
          <w:ilvl w:val="0"/>
          <w:numId w:val="7"/>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Сибирские характеры как образы разных времен.</w:t>
      </w:r>
    </w:p>
    <w:p w:rsidR="00354A4F" w:rsidRDefault="00892A71" w:rsidP="00577FD3">
      <w:pPr>
        <w:numPr>
          <w:ilvl w:val="0"/>
          <w:numId w:val="7"/>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 xml:space="preserve">Натюрморт как средство самовыражения художника. </w:t>
      </w:r>
    </w:p>
    <w:p w:rsidR="00892A71" w:rsidRPr="00354A4F" w:rsidRDefault="00892A71" w:rsidP="00577FD3">
      <w:pPr>
        <w:numPr>
          <w:ilvl w:val="0"/>
          <w:numId w:val="7"/>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 xml:space="preserve">Графика. Особенности графического языка художников Красноярского края. </w:t>
      </w:r>
    </w:p>
    <w:p w:rsidR="00892A71" w:rsidRPr="00892A71" w:rsidRDefault="00892A71" w:rsidP="00892A71">
      <w:pPr>
        <w:suppressAutoHyphens/>
        <w:spacing w:after="0" w:line="240" w:lineRule="auto"/>
        <w:ind w:left="720"/>
        <w:jc w:val="both"/>
        <w:rPr>
          <w:rFonts w:ascii="Times New Roman" w:eastAsia="Times New Roman" w:hAnsi="Times New Roman" w:cs="Times New Roman"/>
          <w:lang w:eastAsia="ar-SA"/>
        </w:rPr>
      </w:pPr>
    </w:p>
    <w:p w:rsidR="00892A71" w:rsidRPr="00892A71" w:rsidRDefault="00354A4F" w:rsidP="00892A71">
      <w:pPr>
        <w:suppressAutoHyphens/>
        <w:spacing w:after="0" w:line="240" w:lineRule="auto"/>
        <w:jc w:val="both"/>
        <w:rPr>
          <w:rFonts w:ascii="Times New Roman" w:eastAsia="Times New Roman" w:hAnsi="Times New Roman" w:cs="Times New Roman"/>
          <w:u w:val="single"/>
          <w:lang w:eastAsia="ar-SA"/>
        </w:rPr>
      </w:pPr>
      <w:r>
        <w:rPr>
          <w:rFonts w:ascii="Times New Roman" w:eastAsia="Times New Roman" w:hAnsi="Times New Roman" w:cs="Times New Roman"/>
          <w:u w:val="single"/>
          <w:lang w:eastAsia="ar-SA"/>
        </w:rPr>
        <w:t>Скульптура (10 часов</w:t>
      </w:r>
      <w:r w:rsidR="00892A71" w:rsidRPr="00892A71">
        <w:rPr>
          <w:rFonts w:ascii="Times New Roman" w:eastAsia="Times New Roman" w:hAnsi="Times New Roman" w:cs="Times New Roman"/>
          <w:u w:val="single"/>
          <w:lang w:eastAsia="ar-SA"/>
        </w:rPr>
        <w:t xml:space="preserve">). </w:t>
      </w:r>
    </w:p>
    <w:p w:rsidR="00354A4F" w:rsidRPr="00354A4F" w:rsidRDefault="00354A4F" w:rsidP="00354A4F">
      <w:pPr>
        <w:pStyle w:val="a3"/>
        <w:numPr>
          <w:ilvl w:val="0"/>
          <w:numId w:val="8"/>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 xml:space="preserve">Фольклорно-поэтические мотивы в линогравюрах В.И. </w:t>
      </w:r>
      <w:proofErr w:type="spellStart"/>
      <w:r w:rsidRPr="00354A4F">
        <w:rPr>
          <w:rFonts w:ascii="Times New Roman" w:eastAsia="Times New Roman" w:hAnsi="Times New Roman" w:cs="Times New Roman"/>
          <w:lang w:eastAsia="ar-SA"/>
        </w:rPr>
        <w:t>Мешкова</w:t>
      </w:r>
      <w:proofErr w:type="spellEnd"/>
      <w:r w:rsidRPr="00354A4F">
        <w:rPr>
          <w:rFonts w:ascii="Times New Roman" w:eastAsia="Times New Roman" w:hAnsi="Times New Roman" w:cs="Times New Roman"/>
          <w:lang w:eastAsia="ar-SA"/>
        </w:rPr>
        <w:t>.</w:t>
      </w:r>
    </w:p>
    <w:p w:rsidR="00354A4F" w:rsidRPr="00354A4F" w:rsidRDefault="00354A4F" w:rsidP="00354A4F">
      <w:pPr>
        <w:pStyle w:val="a3"/>
        <w:numPr>
          <w:ilvl w:val="0"/>
          <w:numId w:val="8"/>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Скульптура монументальная: памятники выдающимся людям и событиям.</w:t>
      </w:r>
    </w:p>
    <w:p w:rsidR="00354A4F" w:rsidRPr="00354A4F" w:rsidRDefault="00354A4F" w:rsidP="00354A4F">
      <w:pPr>
        <w:pStyle w:val="a3"/>
        <w:numPr>
          <w:ilvl w:val="0"/>
          <w:numId w:val="8"/>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Скульптура станковая. Ведущие мастера и жанровые композиции.</w:t>
      </w:r>
    </w:p>
    <w:p w:rsidR="00354A4F" w:rsidRPr="00354A4F" w:rsidRDefault="00354A4F" w:rsidP="00354A4F">
      <w:pPr>
        <w:suppressAutoHyphens/>
        <w:spacing w:after="0" w:line="240" w:lineRule="auto"/>
        <w:ind w:firstLine="60"/>
        <w:jc w:val="both"/>
        <w:rPr>
          <w:rFonts w:ascii="Times New Roman" w:eastAsia="Times New Roman" w:hAnsi="Times New Roman" w:cs="Times New Roman"/>
          <w:lang w:eastAsia="ar-SA"/>
        </w:rPr>
      </w:pPr>
    </w:p>
    <w:p w:rsidR="00354A4F" w:rsidRPr="00354A4F" w:rsidRDefault="00354A4F" w:rsidP="00354A4F">
      <w:pPr>
        <w:pStyle w:val="a3"/>
        <w:numPr>
          <w:ilvl w:val="0"/>
          <w:numId w:val="8"/>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Скульптура декоративная, садово-парковая (по выбору).</w:t>
      </w:r>
    </w:p>
    <w:p w:rsidR="00354A4F" w:rsidRPr="00354A4F" w:rsidRDefault="00354A4F" w:rsidP="00354A4F">
      <w:pPr>
        <w:pStyle w:val="a3"/>
        <w:numPr>
          <w:ilvl w:val="0"/>
          <w:numId w:val="8"/>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Своеобразие архитектуры городов Красноярского края. Енисейск – музей под открытым небом.</w:t>
      </w:r>
    </w:p>
    <w:p w:rsidR="00354A4F" w:rsidRPr="00354A4F" w:rsidRDefault="00354A4F" w:rsidP="00354A4F">
      <w:pPr>
        <w:pStyle w:val="a3"/>
        <w:numPr>
          <w:ilvl w:val="0"/>
          <w:numId w:val="8"/>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 xml:space="preserve">Каменная архитектура. Архитекторы В.А. Соколовский, Л.А. </w:t>
      </w:r>
      <w:proofErr w:type="spellStart"/>
      <w:r w:rsidRPr="00354A4F">
        <w:rPr>
          <w:rFonts w:ascii="Times New Roman" w:eastAsia="Times New Roman" w:hAnsi="Times New Roman" w:cs="Times New Roman"/>
          <w:lang w:eastAsia="ar-SA"/>
        </w:rPr>
        <w:t>Чернышов</w:t>
      </w:r>
      <w:proofErr w:type="spellEnd"/>
      <w:r w:rsidRPr="00354A4F">
        <w:rPr>
          <w:rFonts w:ascii="Times New Roman" w:eastAsia="Times New Roman" w:hAnsi="Times New Roman" w:cs="Times New Roman"/>
          <w:lang w:eastAsia="ar-SA"/>
        </w:rPr>
        <w:t>.</w:t>
      </w:r>
    </w:p>
    <w:p w:rsidR="00354A4F" w:rsidRPr="00354A4F" w:rsidRDefault="00354A4F" w:rsidP="00354A4F">
      <w:pPr>
        <w:pStyle w:val="a3"/>
        <w:numPr>
          <w:ilvl w:val="0"/>
          <w:numId w:val="8"/>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Современная архитектура. Архитектор А.С. Демирханов и его сооружения.</w:t>
      </w:r>
    </w:p>
    <w:p w:rsidR="00354A4F" w:rsidRPr="00354A4F" w:rsidRDefault="00354A4F" w:rsidP="00354A4F">
      <w:pPr>
        <w:pStyle w:val="a3"/>
        <w:numPr>
          <w:ilvl w:val="0"/>
          <w:numId w:val="8"/>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Реставрация. Историко-этнографический музей-заповедник с. Шушенское как образец реставрационного искусства.</w:t>
      </w:r>
    </w:p>
    <w:p w:rsidR="00354A4F" w:rsidRPr="00354A4F" w:rsidRDefault="00354A4F" w:rsidP="00354A4F">
      <w:pPr>
        <w:pStyle w:val="a3"/>
        <w:numPr>
          <w:ilvl w:val="0"/>
          <w:numId w:val="8"/>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Экскурсия «Архитектура города, в котором мы живем».</w:t>
      </w:r>
    </w:p>
    <w:p w:rsidR="00354A4F" w:rsidRPr="00354A4F" w:rsidRDefault="00354A4F" w:rsidP="00354A4F">
      <w:pPr>
        <w:pStyle w:val="a3"/>
        <w:numPr>
          <w:ilvl w:val="0"/>
          <w:numId w:val="8"/>
        </w:numPr>
        <w:suppressAutoHyphens/>
        <w:spacing w:after="0" w:line="240" w:lineRule="auto"/>
        <w:jc w:val="both"/>
        <w:rPr>
          <w:rFonts w:ascii="Times New Roman" w:eastAsia="Times New Roman" w:hAnsi="Times New Roman" w:cs="Times New Roman"/>
          <w:lang w:eastAsia="ar-SA"/>
        </w:rPr>
      </w:pPr>
      <w:r w:rsidRPr="00354A4F">
        <w:rPr>
          <w:rFonts w:ascii="Times New Roman" w:eastAsia="Times New Roman" w:hAnsi="Times New Roman" w:cs="Times New Roman"/>
          <w:lang w:eastAsia="ar-SA"/>
        </w:rPr>
        <w:t>Профессиональное музыкальное творчество. Сочинения композиторов Красноярского края, творчество исполнителей музыкальных произведений.</w:t>
      </w:r>
    </w:p>
    <w:p w:rsidR="00354A4F" w:rsidRDefault="00354A4F" w:rsidP="00892A71">
      <w:pPr>
        <w:numPr>
          <w:ilvl w:val="1"/>
          <w:numId w:val="0"/>
        </w:numPr>
        <w:tabs>
          <w:tab w:val="num" w:pos="576"/>
        </w:tabs>
        <w:suppressAutoHyphens/>
        <w:spacing w:before="280" w:after="280" w:line="240" w:lineRule="auto"/>
        <w:ind w:left="576" w:hanging="576"/>
        <w:jc w:val="both"/>
        <w:outlineLvl w:val="1"/>
        <w:rPr>
          <w:rFonts w:ascii="Times New Roman" w:eastAsia="Times New Roman" w:hAnsi="Times New Roman" w:cs="Times New Roman"/>
          <w:b/>
          <w:bCs/>
          <w:lang w:eastAsia="ar-SA"/>
        </w:rPr>
      </w:pPr>
      <w:bookmarkStart w:id="1" w:name="art"/>
    </w:p>
    <w:p w:rsidR="00892A71" w:rsidRPr="00892A71" w:rsidRDefault="00892A71" w:rsidP="00892A71">
      <w:pPr>
        <w:numPr>
          <w:ilvl w:val="1"/>
          <w:numId w:val="0"/>
        </w:numPr>
        <w:tabs>
          <w:tab w:val="num" w:pos="576"/>
        </w:tabs>
        <w:suppressAutoHyphens/>
        <w:spacing w:before="280" w:after="280" w:line="240" w:lineRule="auto"/>
        <w:ind w:left="576" w:hanging="576"/>
        <w:jc w:val="both"/>
        <w:outlineLvl w:val="1"/>
        <w:rPr>
          <w:rFonts w:ascii="Times New Roman" w:eastAsia="Times New Roman" w:hAnsi="Times New Roman" w:cs="Times New Roman"/>
          <w:b/>
          <w:bCs/>
          <w:lang w:eastAsia="ar-SA"/>
        </w:rPr>
      </w:pPr>
      <w:r w:rsidRPr="00892A71">
        <w:rPr>
          <w:rFonts w:ascii="Times New Roman" w:eastAsia="Times New Roman" w:hAnsi="Times New Roman" w:cs="Times New Roman"/>
          <w:b/>
          <w:bCs/>
          <w:lang w:eastAsia="ar-SA"/>
        </w:rPr>
        <w:lastRenderedPageBreak/>
        <w:t>Искусство Красноярья</w:t>
      </w:r>
      <w:bookmarkEnd w:id="1"/>
    </w:p>
    <w:p w:rsidR="00892A71" w:rsidRPr="00892A71" w:rsidRDefault="00892A71" w:rsidP="00892A71">
      <w:pPr>
        <w:numPr>
          <w:ilvl w:val="0"/>
          <w:numId w:val="2"/>
        </w:numPr>
        <w:tabs>
          <w:tab w:val="left" w:pos="360"/>
        </w:tabs>
        <w:suppressAutoHyphens/>
        <w:spacing w:before="280"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Выставка работ художников Красноярского края, Таймыра и Эвенкии</w:t>
      </w:r>
      <w:proofErr w:type="gramStart"/>
      <w:r w:rsidRPr="00892A71">
        <w:rPr>
          <w:rFonts w:ascii="Times New Roman" w:eastAsia="Times New Roman" w:hAnsi="Times New Roman" w:cs="Times New Roman"/>
          <w:lang w:eastAsia="ar-SA"/>
        </w:rPr>
        <w:t xml:space="preserve"> :</w:t>
      </w:r>
      <w:proofErr w:type="gramEnd"/>
      <w:r w:rsidRPr="00892A71">
        <w:rPr>
          <w:rFonts w:ascii="Times New Roman" w:eastAsia="Times New Roman" w:hAnsi="Times New Roman" w:cs="Times New Roman"/>
          <w:lang w:eastAsia="ar-SA"/>
        </w:rPr>
        <w:t xml:space="preserve"> каталог / сост. С. Е. Ануфриев. – Красноярск: </w:t>
      </w:r>
      <w:proofErr w:type="spellStart"/>
      <w:r w:rsidRPr="00892A71">
        <w:rPr>
          <w:rFonts w:ascii="Times New Roman" w:eastAsia="Times New Roman" w:hAnsi="Times New Roman" w:cs="Times New Roman"/>
          <w:lang w:eastAsia="ar-SA"/>
        </w:rPr>
        <w:t>Поликор</w:t>
      </w:r>
      <w:proofErr w:type="spellEnd"/>
      <w:r w:rsidRPr="00892A71">
        <w:rPr>
          <w:rFonts w:ascii="Times New Roman" w:eastAsia="Times New Roman" w:hAnsi="Times New Roman" w:cs="Times New Roman"/>
          <w:lang w:eastAsia="ar-SA"/>
        </w:rPr>
        <w:t xml:space="preserve">, 2004. - 80 с.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proofErr w:type="spellStart"/>
      <w:r w:rsidRPr="00892A71">
        <w:rPr>
          <w:rFonts w:ascii="Times New Roman" w:eastAsia="Times New Roman" w:hAnsi="Times New Roman" w:cs="Times New Roman"/>
          <w:lang w:eastAsia="ar-SA"/>
        </w:rPr>
        <w:t>Гнедовский</w:t>
      </w:r>
      <w:proofErr w:type="spellEnd"/>
      <w:r w:rsidRPr="00892A71">
        <w:rPr>
          <w:rFonts w:ascii="Times New Roman" w:eastAsia="Times New Roman" w:hAnsi="Times New Roman" w:cs="Times New Roman"/>
          <w:lang w:eastAsia="ar-SA"/>
        </w:rPr>
        <w:t xml:space="preserve">, Б.В. Вверх по Енисею / Б.В. </w:t>
      </w:r>
      <w:proofErr w:type="spellStart"/>
      <w:r w:rsidRPr="00892A71">
        <w:rPr>
          <w:rFonts w:ascii="Times New Roman" w:eastAsia="Times New Roman" w:hAnsi="Times New Roman" w:cs="Times New Roman"/>
          <w:lang w:eastAsia="ar-SA"/>
        </w:rPr>
        <w:t>Гнедовский</w:t>
      </w:r>
      <w:proofErr w:type="spellEnd"/>
      <w:r w:rsidRPr="00892A71">
        <w:rPr>
          <w:rFonts w:ascii="Times New Roman" w:eastAsia="Times New Roman" w:hAnsi="Times New Roman" w:cs="Times New Roman"/>
          <w:lang w:eastAsia="ar-SA"/>
        </w:rPr>
        <w:t>, Э.Д. Добровольская. - М.: Искусство, 1980. - 192 с.</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Годенко Михаил – мастер танца: воспоминания / сост. С.А. </w:t>
      </w:r>
      <w:proofErr w:type="spellStart"/>
      <w:r w:rsidRPr="00892A71">
        <w:rPr>
          <w:rFonts w:ascii="Times New Roman" w:eastAsia="Times New Roman" w:hAnsi="Times New Roman" w:cs="Times New Roman"/>
          <w:lang w:eastAsia="ar-SA"/>
        </w:rPr>
        <w:t>Войтюк</w:t>
      </w:r>
      <w:proofErr w:type="spellEnd"/>
      <w:r w:rsidRPr="00892A71">
        <w:rPr>
          <w:rFonts w:ascii="Times New Roman" w:eastAsia="Times New Roman" w:hAnsi="Times New Roman" w:cs="Times New Roman"/>
          <w:lang w:eastAsia="ar-SA"/>
        </w:rPr>
        <w:t xml:space="preserve">. - Красноярск, 1997. - 160 с.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Государственный Красноярский ансамбль танца Сибири / сост. А. Паращук [Б.м.: б.г.]- 114 с.: ил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Давыденко, И.М. Художники Красноярска / И.М. Давыденко. - Красноярск, 1978. - 180 с.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Деев Ю.Д.: каталог. – Красноярск: ПИК Офсет, 2000. - 20с., </w:t>
      </w:r>
      <w:proofErr w:type="spellStart"/>
      <w:r w:rsidRPr="00892A71">
        <w:rPr>
          <w:rFonts w:ascii="Times New Roman" w:eastAsia="Times New Roman" w:hAnsi="Times New Roman" w:cs="Times New Roman"/>
          <w:lang w:eastAsia="ar-SA"/>
        </w:rPr>
        <w:t>фотоил</w:t>
      </w:r>
      <w:proofErr w:type="spellEnd"/>
      <w:r w:rsidRPr="00892A71">
        <w:rPr>
          <w:rFonts w:ascii="Times New Roman" w:eastAsia="Times New Roman" w:hAnsi="Times New Roman" w:cs="Times New Roman"/>
          <w:lang w:eastAsia="ar-SA"/>
        </w:rPr>
        <w:t xml:space="preserve">.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proofErr w:type="spellStart"/>
      <w:r w:rsidRPr="00892A71">
        <w:rPr>
          <w:rFonts w:ascii="Times New Roman" w:eastAsia="Times New Roman" w:hAnsi="Times New Roman" w:cs="Times New Roman"/>
          <w:lang w:eastAsia="ar-SA"/>
        </w:rPr>
        <w:t>Кончаловская</w:t>
      </w:r>
      <w:proofErr w:type="spellEnd"/>
      <w:r w:rsidRPr="00892A71">
        <w:rPr>
          <w:rFonts w:ascii="Times New Roman" w:eastAsia="Times New Roman" w:hAnsi="Times New Roman" w:cs="Times New Roman"/>
          <w:lang w:eastAsia="ar-SA"/>
        </w:rPr>
        <w:t xml:space="preserve">, Н.П. Дар бесценный: романтическая быль о жизни и творчестве В.И. Сурикова / Н.П. </w:t>
      </w:r>
      <w:proofErr w:type="spellStart"/>
      <w:r w:rsidRPr="00892A71">
        <w:rPr>
          <w:rFonts w:ascii="Times New Roman" w:eastAsia="Times New Roman" w:hAnsi="Times New Roman" w:cs="Times New Roman"/>
          <w:lang w:eastAsia="ar-SA"/>
        </w:rPr>
        <w:t>Кончаловская</w:t>
      </w:r>
      <w:proofErr w:type="spellEnd"/>
      <w:r w:rsidRPr="00892A71">
        <w:rPr>
          <w:rFonts w:ascii="Times New Roman" w:eastAsia="Times New Roman" w:hAnsi="Times New Roman" w:cs="Times New Roman"/>
          <w:lang w:eastAsia="ar-SA"/>
        </w:rPr>
        <w:t xml:space="preserve">. - Красноярск, 1978. - 399 с.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Кривошея, Б.Г. Музыкальная жизнь Красноярска / Б.Г. Кривошея. - Красноярск, 1983. - 176 с.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Лисовский, Н. Сибирский художник Д.И. </w:t>
      </w:r>
      <w:proofErr w:type="spellStart"/>
      <w:r w:rsidRPr="00892A71">
        <w:rPr>
          <w:rFonts w:ascii="Times New Roman" w:eastAsia="Times New Roman" w:hAnsi="Times New Roman" w:cs="Times New Roman"/>
          <w:lang w:eastAsia="ar-SA"/>
        </w:rPr>
        <w:t>Каратанов</w:t>
      </w:r>
      <w:proofErr w:type="spellEnd"/>
      <w:r w:rsidRPr="00892A71">
        <w:rPr>
          <w:rFonts w:ascii="Times New Roman" w:eastAsia="Times New Roman" w:hAnsi="Times New Roman" w:cs="Times New Roman"/>
          <w:lang w:eastAsia="ar-SA"/>
        </w:rPr>
        <w:t xml:space="preserve"> / Н. Лисовский.- Красноярск, 1974. - 144 с.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Мой город - песня моя: сб. песен и стихов о Зеленогорске. – Зеленогорск, 1997. – 54 с.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proofErr w:type="spellStart"/>
      <w:r w:rsidRPr="00892A71">
        <w:rPr>
          <w:rFonts w:ascii="Times New Roman" w:eastAsia="Times New Roman" w:hAnsi="Times New Roman" w:cs="Times New Roman"/>
          <w:lang w:eastAsia="ar-SA"/>
        </w:rPr>
        <w:t>Немировская</w:t>
      </w:r>
      <w:proofErr w:type="spellEnd"/>
      <w:r w:rsidRPr="00892A71">
        <w:rPr>
          <w:rFonts w:ascii="Times New Roman" w:eastAsia="Times New Roman" w:hAnsi="Times New Roman" w:cs="Times New Roman"/>
          <w:lang w:eastAsia="ar-SA"/>
        </w:rPr>
        <w:t xml:space="preserve">, М. Б. Я. </w:t>
      </w:r>
      <w:proofErr w:type="spellStart"/>
      <w:r w:rsidRPr="00892A71">
        <w:rPr>
          <w:rFonts w:ascii="Times New Roman" w:eastAsia="Times New Roman" w:hAnsi="Times New Roman" w:cs="Times New Roman"/>
          <w:lang w:eastAsia="ar-SA"/>
        </w:rPr>
        <w:t>Ряузов</w:t>
      </w:r>
      <w:proofErr w:type="spellEnd"/>
      <w:r w:rsidRPr="00892A71">
        <w:rPr>
          <w:rFonts w:ascii="Times New Roman" w:eastAsia="Times New Roman" w:hAnsi="Times New Roman" w:cs="Times New Roman"/>
          <w:lang w:eastAsia="ar-SA"/>
        </w:rPr>
        <w:t xml:space="preserve">: [художник] / М.Б. </w:t>
      </w:r>
      <w:proofErr w:type="spellStart"/>
      <w:r w:rsidRPr="00892A71">
        <w:rPr>
          <w:rFonts w:ascii="Times New Roman" w:eastAsia="Times New Roman" w:hAnsi="Times New Roman" w:cs="Times New Roman"/>
          <w:lang w:eastAsia="ar-SA"/>
        </w:rPr>
        <w:t>Немировская</w:t>
      </w:r>
      <w:proofErr w:type="spellEnd"/>
      <w:r w:rsidRPr="00892A71">
        <w:rPr>
          <w:rFonts w:ascii="Times New Roman" w:eastAsia="Times New Roman" w:hAnsi="Times New Roman" w:cs="Times New Roman"/>
          <w:lang w:eastAsia="ar-SA"/>
        </w:rPr>
        <w:t xml:space="preserve">. - М., 1958. - 55 с.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Огни Сибири / авт. О.Г. Грек, Т.В. </w:t>
      </w:r>
      <w:proofErr w:type="spellStart"/>
      <w:r w:rsidRPr="00892A71">
        <w:rPr>
          <w:rFonts w:ascii="Times New Roman" w:eastAsia="Times New Roman" w:hAnsi="Times New Roman" w:cs="Times New Roman"/>
          <w:lang w:eastAsia="ar-SA"/>
        </w:rPr>
        <w:t>Ряннель</w:t>
      </w:r>
      <w:proofErr w:type="spellEnd"/>
      <w:r w:rsidRPr="00892A71">
        <w:rPr>
          <w:rFonts w:ascii="Times New Roman" w:eastAsia="Times New Roman" w:hAnsi="Times New Roman" w:cs="Times New Roman"/>
          <w:lang w:eastAsia="ar-SA"/>
        </w:rPr>
        <w:t xml:space="preserve">. – М.: Художник РСФСР, 1989. – 192 с.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Палитра: Ежегодник художественной жизни Красноярского края. - Красноярск:, 2003.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Песни Сергея Трусова. – Красноярск: Буква, 1999. - 65 с.</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proofErr w:type="spellStart"/>
      <w:r w:rsidRPr="00892A71">
        <w:rPr>
          <w:rFonts w:ascii="Times New Roman" w:eastAsia="Times New Roman" w:hAnsi="Times New Roman" w:cs="Times New Roman"/>
          <w:lang w:eastAsia="ar-SA"/>
        </w:rPr>
        <w:t>Поздеев</w:t>
      </w:r>
      <w:proofErr w:type="spellEnd"/>
      <w:r w:rsidRPr="00892A71">
        <w:rPr>
          <w:rFonts w:ascii="Times New Roman" w:eastAsia="Times New Roman" w:hAnsi="Times New Roman" w:cs="Times New Roman"/>
          <w:lang w:eastAsia="ar-SA"/>
        </w:rPr>
        <w:t xml:space="preserve"> А.: альбом – М.: </w:t>
      </w:r>
      <w:proofErr w:type="spellStart"/>
      <w:r w:rsidRPr="00892A71">
        <w:rPr>
          <w:rFonts w:ascii="Times New Roman" w:eastAsia="Times New Roman" w:hAnsi="Times New Roman" w:cs="Times New Roman"/>
          <w:lang w:eastAsia="ar-SA"/>
        </w:rPr>
        <w:t>Эпифания</w:t>
      </w:r>
      <w:proofErr w:type="spellEnd"/>
      <w:r w:rsidRPr="00892A71">
        <w:rPr>
          <w:rFonts w:ascii="Times New Roman" w:eastAsia="Times New Roman" w:hAnsi="Times New Roman" w:cs="Times New Roman"/>
          <w:lang w:eastAsia="ar-SA"/>
        </w:rPr>
        <w:t xml:space="preserve">, 1993. – 48 с., </w:t>
      </w:r>
      <w:proofErr w:type="spellStart"/>
      <w:r w:rsidRPr="00892A71">
        <w:rPr>
          <w:rFonts w:ascii="Times New Roman" w:eastAsia="Times New Roman" w:hAnsi="Times New Roman" w:cs="Times New Roman"/>
          <w:lang w:eastAsia="ar-SA"/>
        </w:rPr>
        <w:t>фотоил</w:t>
      </w:r>
      <w:proofErr w:type="spellEnd"/>
      <w:r w:rsidRPr="00892A71">
        <w:rPr>
          <w:rFonts w:ascii="Times New Roman" w:eastAsia="Times New Roman" w:hAnsi="Times New Roman" w:cs="Times New Roman"/>
          <w:lang w:eastAsia="ar-SA"/>
        </w:rPr>
        <w:t xml:space="preserve">.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Родники народные: песни Красноярского края / записал К.М. Скопцов. – Красноярск</w:t>
      </w:r>
      <w:proofErr w:type="gramStart"/>
      <w:r w:rsidRPr="00892A71">
        <w:rPr>
          <w:rFonts w:ascii="Times New Roman" w:eastAsia="Times New Roman" w:hAnsi="Times New Roman" w:cs="Times New Roman"/>
          <w:lang w:eastAsia="ar-SA"/>
        </w:rPr>
        <w:t xml:space="preserve"> :</w:t>
      </w:r>
      <w:proofErr w:type="gramEnd"/>
      <w:r w:rsidRPr="00892A71">
        <w:rPr>
          <w:rFonts w:ascii="Times New Roman" w:eastAsia="Times New Roman" w:hAnsi="Times New Roman" w:cs="Times New Roman"/>
          <w:lang w:eastAsia="ar-SA"/>
        </w:rPr>
        <w:t xml:space="preserve"> Кн. изд-во, 1986. - 118 </w:t>
      </w:r>
      <w:proofErr w:type="gramStart"/>
      <w:r w:rsidRPr="00892A71">
        <w:rPr>
          <w:rFonts w:ascii="Times New Roman" w:eastAsia="Times New Roman" w:hAnsi="Times New Roman" w:cs="Times New Roman"/>
          <w:lang w:eastAsia="ar-SA"/>
        </w:rPr>
        <w:t>с</w:t>
      </w:r>
      <w:proofErr w:type="gramEnd"/>
      <w:r w:rsidRPr="00892A71">
        <w:rPr>
          <w:rFonts w:ascii="Times New Roman" w:eastAsia="Times New Roman" w:hAnsi="Times New Roman" w:cs="Times New Roman"/>
          <w:lang w:eastAsia="ar-SA"/>
        </w:rPr>
        <w:t xml:space="preserve">.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proofErr w:type="spellStart"/>
      <w:r w:rsidRPr="00892A71">
        <w:rPr>
          <w:rFonts w:ascii="Times New Roman" w:eastAsia="Times New Roman" w:hAnsi="Times New Roman" w:cs="Times New Roman"/>
          <w:lang w:eastAsia="ar-SA"/>
        </w:rPr>
        <w:t>Ряннель</w:t>
      </w:r>
      <w:proofErr w:type="spellEnd"/>
      <w:r w:rsidRPr="00892A71">
        <w:rPr>
          <w:rFonts w:ascii="Times New Roman" w:eastAsia="Times New Roman" w:hAnsi="Times New Roman" w:cs="Times New Roman"/>
          <w:lang w:eastAsia="ar-SA"/>
        </w:rPr>
        <w:t xml:space="preserve"> Т. </w:t>
      </w:r>
      <w:proofErr w:type="spellStart"/>
      <w:r w:rsidRPr="00892A71">
        <w:rPr>
          <w:rFonts w:ascii="Times New Roman" w:eastAsia="Times New Roman" w:hAnsi="Times New Roman" w:cs="Times New Roman"/>
          <w:lang w:eastAsia="ar-SA"/>
        </w:rPr>
        <w:t>Улуг-хем</w:t>
      </w:r>
      <w:proofErr w:type="spellEnd"/>
      <w:r w:rsidRPr="00892A71">
        <w:rPr>
          <w:rFonts w:ascii="Times New Roman" w:eastAsia="Times New Roman" w:hAnsi="Times New Roman" w:cs="Times New Roman"/>
          <w:lang w:eastAsia="ar-SA"/>
        </w:rPr>
        <w:t xml:space="preserve">. Енисей. </w:t>
      </w:r>
      <w:proofErr w:type="spellStart"/>
      <w:r w:rsidRPr="00892A71">
        <w:rPr>
          <w:rFonts w:ascii="Times New Roman" w:eastAsia="Times New Roman" w:hAnsi="Times New Roman" w:cs="Times New Roman"/>
          <w:lang w:eastAsia="ar-SA"/>
        </w:rPr>
        <w:t>Ионесси</w:t>
      </w:r>
      <w:proofErr w:type="spellEnd"/>
      <w:r w:rsidRPr="00892A71">
        <w:rPr>
          <w:rFonts w:ascii="Times New Roman" w:eastAsia="Times New Roman" w:hAnsi="Times New Roman" w:cs="Times New Roman"/>
          <w:lang w:eastAsia="ar-SA"/>
        </w:rPr>
        <w:t xml:space="preserve"> : рассказ художника о великой сибирской рек</w:t>
      </w:r>
      <w:proofErr w:type="gramStart"/>
      <w:r w:rsidRPr="00892A71">
        <w:rPr>
          <w:rFonts w:ascii="Times New Roman" w:eastAsia="Times New Roman" w:hAnsi="Times New Roman" w:cs="Times New Roman"/>
          <w:lang w:eastAsia="ar-SA"/>
        </w:rPr>
        <w:t>е-</w:t>
      </w:r>
      <w:proofErr w:type="gramEnd"/>
      <w:r w:rsidRPr="00892A71">
        <w:rPr>
          <w:rFonts w:ascii="Times New Roman" w:eastAsia="Times New Roman" w:hAnsi="Times New Roman" w:cs="Times New Roman"/>
          <w:lang w:eastAsia="ar-SA"/>
        </w:rPr>
        <w:t xml:space="preserve"> Красноярск : Кн. изд-во, 1968 - 1970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Сказки волшебного леса: [творчество детей] / сост. Г.А. Смирнова Красноярск: Красноярский экологический фонд, 1999 – 159 с.: </w:t>
      </w:r>
      <w:proofErr w:type="spellStart"/>
      <w:r w:rsidRPr="00892A71">
        <w:rPr>
          <w:rFonts w:ascii="Times New Roman" w:eastAsia="Times New Roman" w:hAnsi="Times New Roman" w:cs="Times New Roman"/>
          <w:lang w:eastAsia="ar-SA"/>
        </w:rPr>
        <w:t>цв</w:t>
      </w:r>
      <w:proofErr w:type="spellEnd"/>
      <w:r w:rsidRPr="00892A71">
        <w:rPr>
          <w:rFonts w:ascii="Times New Roman" w:eastAsia="Times New Roman" w:hAnsi="Times New Roman" w:cs="Times New Roman"/>
          <w:lang w:eastAsia="ar-SA"/>
        </w:rPr>
        <w:t xml:space="preserve">. Ил.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Сокольников, М.П. Мешков В.В / М.П. Сокольников. - М., 1967. - 179 с.</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Суриков и Сибирь: альбом. - Красноярск, 1995. -127 с.</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Художник Мешков: альбом. – Красноярск: Изд.дом КП плюс, 2005. - 175 с.</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Художники Красноярского края: альбом. - М., 1991. - 215 с. </w:t>
      </w:r>
    </w:p>
    <w:p w:rsidR="00892A71" w:rsidRPr="00892A71" w:rsidRDefault="00892A71" w:rsidP="00892A71">
      <w:pPr>
        <w:numPr>
          <w:ilvl w:val="0"/>
          <w:numId w:val="2"/>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Цвет пространства: Живопись, пастель, акварель. – Красноярск, 2003.</w:t>
      </w:r>
    </w:p>
    <w:p w:rsidR="00892A71" w:rsidRPr="00892A71" w:rsidRDefault="00892A71" w:rsidP="00892A71">
      <w:pPr>
        <w:numPr>
          <w:ilvl w:val="0"/>
          <w:numId w:val="2"/>
        </w:numPr>
        <w:tabs>
          <w:tab w:val="left" w:pos="360"/>
        </w:tabs>
        <w:suppressAutoHyphens/>
        <w:spacing w:after="28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Черепанов, В. Деревянное кружево Красноярья: альбом / В. Черепанов. - Красноярск, 1986. - 160с.</w:t>
      </w:r>
    </w:p>
    <w:p w:rsidR="00892A71" w:rsidRPr="00892A71" w:rsidRDefault="00892A71" w:rsidP="00892A71">
      <w:pPr>
        <w:numPr>
          <w:ilvl w:val="1"/>
          <w:numId w:val="0"/>
        </w:numPr>
        <w:tabs>
          <w:tab w:val="num" w:pos="576"/>
        </w:tabs>
        <w:suppressAutoHyphens/>
        <w:spacing w:before="280" w:after="280" w:line="240" w:lineRule="auto"/>
        <w:ind w:left="576" w:hanging="576"/>
        <w:jc w:val="both"/>
        <w:outlineLvl w:val="1"/>
        <w:rPr>
          <w:rFonts w:ascii="Times New Roman" w:eastAsia="Times New Roman" w:hAnsi="Times New Roman" w:cs="Times New Roman"/>
          <w:b/>
          <w:bCs/>
          <w:lang w:eastAsia="ar-SA"/>
        </w:rPr>
      </w:pPr>
      <w:bookmarkStart w:id="2" w:name="culture"/>
      <w:r w:rsidRPr="00892A71">
        <w:rPr>
          <w:rFonts w:ascii="Times New Roman" w:eastAsia="Times New Roman" w:hAnsi="Times New Roman" w:cs="Times New Roman"/>
          <w:b/>
          <w:bCs/>
          <w:lang w:eastAsia="ar-SA"/>
        </w:rPr>
        <w:t>Культура Красноярья</w:t>
      </w:r>
      <w:bookmarkEnd w:id="2"/>
    </w:p>
    <w:p w:rsidR="00892A71" w:rsidRPr="00892A71" w:rsidRDefault="00892A71" w:rsidP="00892A71">
      <w:pPr>
        <w:numPr>
          <w:ilvl w:val="0"/>
          <w:numId w:val="4"/>
        </w:numPr>
        <w:tabs>
          <w:tab w:val="left" w:pos="360"/>
        </w:tabs>
        <w:suppressAutoHyphens/>
        <w:spacing w:before="280"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Бердников, Л. П. Драма на </w:t>
      </w:r>
      <w:proofErr w:type="spellStart"/>
      <w:r w:rsidRPr="00892A71">
        <w:rPr>
          <w:rFonts w:ascii="Times New Roman" w:eastAsia="Times New Roman" w:hAnsi="Times New Roman" w:cs="Times New Roman"/>
          <w:lang w:eastAsia="ar-SA"/>
        </w:rPr>
        <w:t>Афонтовой</w:t>
      </w:r>
      <w:proofErr w:type="spellEnd"/>
      <w:r w:rsidRPr="00892A71">
        <w:rPr>
          <w:rFonts w:ascii="Times New Roman" w:eastAsia="Times New Roman" w:hAnsi="Times New Roman" w:cs="Times New Roman"/>
          <w:lang w:eastAsia="ar-SA"/>
        </w:rPr>
        <w:t xml:space="preserve"> горе: история одной библиотеки / Л. П. Бердников // Красноярский библиофил. – Красноярск, 1987. – С. 160-190.</w:t>
      </w:r>
    </w:p>
    <w:p w:rsidR="00892A71" w:rsidRPr="00892A71" w:rsidRDefault="00892A71" w:rsidP="00892A71">
      <w:pPr>
        <w:numPr>
          <w:ilvl w:val="0"/>
          <w:numId w:val="4"/>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Народный свет дворцов культуры. Художественное народное творчество г. Красноярска в ХХ веке: методический материал/ ред. С. А. </w:t>
      </w:r>
      <w:proofErr w:type="spellStart"/>
      <w:r w:rsidRPr="00892A71">
        <w:rPr>
          <w:rFonts w:ascii="Times New Roman" w:eastAsia="Times New Roman" w:hAnsi="Times New Roman" w:cs="Times New Roman"/>
          <w:lang w:eastAsia="ar-SA"/>
        </w:rPr>
        <w:t>Войтюк</w:t>
      </w:r>
      <w:proofErr w:type="spellEnd"/>
      <w:r w:rsidRPr="00892A71">
        <w:rPr>
          <w:rFonts w:ascii="Times New Roman" w:eastAsia="Times New Roman" w:hAnsi="Times New Roman" w:cs="Times New Roman"/>
          <w:lang w:eastAsia="ar-SA"/>
        </w:rPr>
        <w:t>. – Красноярск: Офсет, 2001. - 400 с.: ил.</w:t>
      </w:r>
    </w:p>
    <w:p w:rsidR="00892A71" w:rsidRPr="00892A71" w:rsidRDefault="00892A71" w:rsidP="00892A71">
      <w:pPr>
        <w:numPr>
          <w:ilvl w:val="0"/>
          <w:numId w:val="4"/>
        </w:numPr>
        <w:tabs>
          <w:tab w:val="left" w:pos="360"/>
        </w:tabs>
        <w:suppressAutoHyphens/>
        <w:spacing w:after="0" w:line="240" w:lineRule="auto"/>
        <w:ind w:hanging="720"/>
        <w:jc w:val="both"/>
        <w:rPr>
          <w:rFonts w:ascii="Times New Roman" w:eastAsia="Times New Roman" w:hAnsi="Times New Roman" w:cs="Times New Roman"/>
          <w:lang w:eastAsia="ar-SA"/>
        </w:rPr>
      </w:pPr>
      <w:proofErr w:type="spellStart"/>
      <w:r w:rsidRPr="00892A71">
        <w:rPr>
          <w:rFonts w:ascii="Times New Roman" w:eastAsia="Times New Roman" w:hAnsi="Times New Roman" w:cs="Times New Roman"/>
          <w:lang w:eastAsia="ar-SA"/>
        </w:rPr>
        <w:t>Пантиков</w:t>
      </w:r>
      <w:proofErr w:type="spellEnd"/>
      <w:r w:rsidRPr="00892A71">
        <w:rPr>
          <w:rFonts w:ascii="Times New Roman" w:eastAsia="Times New Roman" w:hAnsi="Times New Roman" w:cs="Times New Roman"/>
          <w:lang w:eastAsia="ar-SA"/>
        </w:rPr>
        <w:t xml:space="preserve">, В.А. Волшебное творчество: Нетрадиционные подходы в </w:t>
      </w:r>
      <w:proofErr w:type="spellStart"/>
      <w:r w:rsidRPr="00892A71">
        <w:rPr>
          <w:rFonts w:ascii="Times New Roman" w:eastAsia="Times New Roman" w:hAnsi="Times New Roman" w:cs="Times New Roman"/>
          <w:lang w:eastAsia="ar-SA"/>
        </w:rPr>
        <w:t>изодеятельности</w:t>
      </w:r>
      <w:proofErr w:type="spellEnd"/>
      <w:r w:rsidRPr="00892A71">
        <w:rPr>
          <w:rFonts w:ascii="Times New Roman" w:eastAsia="Times New Roman" w:hAnsi="Times New Roman" w:cs="Times New Roman"/>
          <w:lang w:eastAsia="ar-SA"/>
        </w:rPr>
        <w:t xml:space="preserve"> / В.А. </w:t>
      </w:r>
      <w:proofErr w:type="spellStart"/>
      <w:r w:rsidRPr="00892A71">
        <w:rPr>
          <w:rFonts w:ascii="Times New Roman" w:eastAsia="Times New Roman" w:hAnsi="Times New Roman" w:cs="Times New Roman"/>
          <w:lang w:eastAsia="ar-SA"/>
        </w:rPr>
        <w:t>Пантиков</w:t>
      </w:r>
      <w:proofErr w:type="spellEnd"/>
      <w:r w:rsidRPr="00892A71">
        <w:rPr>
          <w:rFonts w:ascii="Times New Roman" w:eastAsia="Times New Roman" w:hAnsi="Times New Roman" w:cs="Times New Roman"/>
          <w:lang w:eastAsia="ar-SA"/>
        </w:rPr>
        <w:t>. - Красноярск, 1994. - 31 с.</w:t>
      </w:r>
    </w:p>
    <w:p w:rsidR="00892A71" w:rsidRPr="00892A71" w:rsidRDefault="00892A71" w:rsidP="00892A71">
      <w:pPr>
        <w:numPr>
          <w:ilvl w:val="0"/>
          <w:numId w:val="4"/>
        </w:numPr>
        <w:tabs>
          <w:tab w:val="left" w:pos="360"/>
        </w:tabs>
        <w:suppressAutoHyphens/>
        <w:spacing w:after="0" w:line="240" w:lineRule="auto"/>
        <w:ind w:hanging="720"/>
        <w:jc w:val="both"/>
        <w:rPr>
          <w:rFonts w:ascii="Times New Roman" w:eastAsia="Times New Roman" w:hAnsi="Times New Roman" w:cs="Times New Roman"/>
          <w:lang w:eastAsia="ar-SA"/>
        </w:rPr>
      </w:pPr>
      <w:proofErr w:type="spellStart"/>
      <w:r w:rsidRPr="00892A71">
        <w:rPr>
          <w:rFonts w:ascii="Times New Roman" w:eastAsia="Times New Roman" w:hAnsi="Times New Roman" w:cs="Times New Roman"/>
          <w:lang w:eastAsia="ar-SA"/>
        </w:rPr>
        <w:t>Пантиков</w:t>
      </w:r>
      <w:proofErr w:type="spellEnd"/>
      <w:r w:rsidRPr="00892A71">
        <w:rPr>
          <w:rFonts w:ascii="Times New Roman" w:eastAsia="Times New Roman" w:hAnsi="Times New Roman" w:cs="Times New Roman"/>
          <w:lang w:eastAsia="ar-SA"/>
        </w:rPr>
        <w:t xml:space="preserve">, В.А. Учимся рисовать – учимся творить / В.А. </w:t>
      </w:r>
      <w:proofErr w:type="spellStart"/>
      <w:r w:rsidRPr="00892A71">
        <w:rPr>
          <w:rFonts w:ascii="Times New Roman" w:eastAsia="Times New Roman" w:hAnsi="Times New Roman" w:cs="Times New Roman"/>
          <w:lang w:eastAsia="ar-SA"/>
        </w:rPr>
        <w:t>Пантиков</w:t>
      </w:r>
      <w:proofErr w:type="spellEnd"/>
      <w:r w:rsidRPr="00892A71">
        <w:rPr>
          <w:rFonts w:ascii="Times New Roman" w:eastAsia="Times New Roman" w:hAnsi="Times New Roman" w:cs="Times New Roman"/>
          <w:lang w:eastAsia="ar-SA"/>
        </w:rPr>
        <w:t xml:space="preserve">. - Красноярск, 1993. - 61 с. </w:t>
      </w:r>
    </w:p>
    <w:p w:rsidR="00892A71" w:rsidRPr="00892A71" w:rsidRDefault="00892A71" w:rsidP="00892A71">
      <w:pPr>
        <w:numPr>
          <w:ilvl w:val="0"/>
          <w:numId w:val="4"/>
        </w:numPr>
        <w:tabs>
          <w:tab w:val="left" w:pos="360"/>
        </w:tabs>
        <w:suppressAutoHyphens/>
        <w:spacing w:after="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Паращук А. Государственный Красноярский ансамбль танца Сибири / А. Паращук, А. Петухов. – Красноярск: Кн. изд-во, 1987. – 120 с.: </w:t>
      </w:r>
      <w:proofErr w:type="spellStart"/>
      <w:r w:rsidRPr="00892A71">
        <w:rPr>
          <w:rFonts w:ascii="Times New Roman" w:eastAsia="Times New Roman" w:hAnsi="Times New Roman" w:cs="Times New Roman"/>
          <w:lang w:eastAsia="ar-SA"/>
        </w:rPr>
        <w:t>фотоил</w:t>
      </w:r>
      <w:proofErr w:type="spellEnd"/>
      <w:r w:rsidRPr="00892A71">
        <w:rPr>
          <w:rFonts w:ascii="Times New Roman" w:eastAsia="Times New Roman" w:hAnsi="Times New Roman" w:cs="Times New Roman"/>
          <w:lang w:eastAsia="ar-SA"/>
        </w:rPr>
        <w:t xml:space="preserve">. </w:t>
      </w:r>
    </w:p>
    <w:p w:rsidR="00892A71" w:rsidRPr="00892A71" w:rsidRDefault="00892A71" w:rsidP="00892A71">
      <w:pPr>
        <w:numPr>
          <w:ilvl w:val="0"/>
          <w:numId w:val="4"/>
        </w:numPr>
        <w:tabs>
          <w:tab w:val="left" w:pos="360"/>
        </w:tabs>
        <w:suppressAutoHyphens/>
        <w:spacing w:after="280" w:line="240" w:lineRule="auto"/>
        <w:ind w:hanging="720"/>
        <w:jc w:val="both"/>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Рыбалко, В.Т. Культура родного края (уроки этики и эстетики): программа курса для 5-8 </w:t>
      </w:r>
      <w:proofErr w:type="spellStart"/>
      <w:r w:rsidRPr="00892A71">
        <w:rPr>
          <w:rFonts w:ascii="Times New Roman" w:eastAsia="Times New Roman" w:hAnsi="Times New Roman" w:cs="Times New Roman"/>
          <w:lang w:eastAsia="ar-SA"/>
        </w:rPr>
        <w:t>кл</w:t>
      </w:r>
      <w:proofErr w:type="spellEnd"/>
      <w:r w:rsidRPr="00892A71">
        <w:rPr>
          <w:rFonts w:ascii="Times New Roman" w:eastAsia="Times New Roman" w:hAnsi="Times New Roman" w:cs="Times New Roman"/>
          <w:lang w:eastAsia="ar-SA"/>
        </w:rPr>
        <w:t xml:space="preserve">. / В.Т. Рыбалко. - Красноярск, 1994. </w:t>
      </w:r>
      <w:bookmarkEnd w:id="0"/>
    </w:p>
    <w:p w:rsidR="00892A71" w:rsidRPr="00892A71" w:rsidRDefault="00892A71" w:rsidP="00892A71">
      <w:pPr>
        <w:tabs>
          <w:tab w:val="left" w:pos="360"/>
        </w:tabs>
        <w:suppressAutoHyphens/>
        <w:spacing w:after="280" w:line="240" w:lineRule="auto"/>
        <w:jc w:val="both"/>
        <w:rPr>
          <w:rFonts w:ascii="Times New Roman" w:eastAsia="Times New Roman" w:hAnsi="Times New Roman" w:cs="Times New Roman"/>
          <w:lang w:eastAsia="ar-SA"/>
        </w:rPr>
      </w:pPr>
    </w:p>
    <w:p w:rsidR="00892A71" w:rsidRPr="00892A71" w:rsidRDefault="00892A71" w:rsidP="00892A71">
      <w:pPr>
        <w:tabs>
          <w:tab w:val="left" w:pos="360"/>
        </w:tabs>
        <w:suppressAutoHyphens/>
        <w:spacing w:after="280" w:line="240" w:lineRule="auto"/>
        <w:jc w:val="both"/>
        <w:rPr>
          <w:rFonts w:ascii="Times New Roman" w:eastAsia="Times New Roman" w:hAnsi="Times New Roman" w:cs="Times New Roman"/>
          <w:lang w:eastAsia="ar-SA"/>
        </w:rPr>
      </w:pPr>
    </w:p>
    <w:tbl>
      <w:tblPr>
        <w:tblW w:w="0" w:type="auto"/>
        <w:tblLayout w:type="fixed"/>
        <w:tblLook w:val="0000"/>
      </w:tblPr>
      <w:tblGrid>
        <w:gridCol w:w="3876"/>
        <w:gridCol w:w="372"/>
        <w:gridCol w:w="6325"/>
      </w:tblGrid>
      <w:tr w:rsidR="00892A71" w:rsidRPr="00892A71" w:rsidTr="000F7785">
        <w:trPr>
          <w:trHeight w:val="465"/>
        </w:trPr>
        <w:tc>
          <w:tcPr>
            <w:tcW w:w="10573" w:type="dxa"/>
            <w:gridSpan w:val="3"/>
            <w:shd w:val="clear" w:color="auto" w:fill="auto"/>
            <w:vAlign w:val="bottom"/>
          </w:tcPr>
          <w:p w:rsidR="00511025" w:rsidRDefault="00511025" w:rsidP="00892A71">
            <w:pPr>
              <w:suppressAutoHyphens/>
              <w:snapToGrid w:val="0"/>
              <w:spacing w:after="0" w:line="240" w:lineRule="auto"/>
              <w:jc w:val="center"/>
              <w:rPr>
                <w:rFonts w:ascii="Times New Roman" w:eastAsia="Times New Roman" w:hAnsi="Times New Roman" w:cs="Times New Roman"/>
                <w:b/>
                <w:bCs/>
                <w:lang w:eastAsia="ar-SA"/>
              </w:rPr>
            </w:pPr>
          </w:p>
          <w:p w:rsidR="00511025" w:rsidRDefault="00511025" w:rsidP="00892A71">
            <w:pPr>
              <w:suppressAutoHyphens/>
              <w:snapToGrid w:val="0"/>
              <w:spacing w:after="0" w:line="240" w:lineRule="auto"/>
              <w:jc w:val="center"/>
              <w:rPr>
                <w:rFonts w:ascii="Times New Roman" w:eastAsia="Times New Roman" w:hAnsi="Times New Roman" w:cs="Times New Roman"/>
                <w:b/>
                <w:bCs/>
                <w:lang w:eastAsia="ar-SA"/>
              </w:rPr>
            </w:pPr>
          </w:p>
          <w:p w:rsidR="00511025" w:rsidRDefault="00511025" w:rsidP="00892A71">
            <w:pPr>
              <w:suppressAutoHyphens/>
              <w:snapToGrid w:val="0"/>
              <w:spacing w:after="0" w:line="240" w:lineRule="auto"/>
              <w:jc w:val="center"/>
              <w:rPr>
                <w:rFonts w:ascii="Times New Roman" w:eastAsia="Times New Roman" w:hAnsi="Times New Roman" w:cs="Times New Roman"/>
                <w:b/>
                <w:bCs/>
                <w:lang w:eastAsia="ar-SA"/>
              </w:rPr>
            </w:pPr>
          </w:p>
          <w:p w:rsidR="00511025" w:rsidRDefault="00511025" w:rsidP="00892A71">
            <w:pPr>
              <w:suppressAutoHyphens/>
              <w:snapToGrid w:val="0"/>
              <w:spacing w:after="0" w:line="240" w:lineRule="auto"/>
              <w:jc w:val="center"/>
              <w:rPr>
                <w:rFonts w:ascii="Times New Roman" w:eastAsia="Times New Roman" w:hAnsi="Times New Roman" w:cs="Times New Roman"/>
                <w:b/>
                <w:bCs/>
                <w:lang w:eastAsia="ar-SA"/>
              </w:rPr>
            </w:pPr>
          </w:p>
          <w:p w:rsidR="00511025" w:rsidRDefault="00511025" w:rsidP="00892A71">
            <w:pPr>
              <w:suppressAutoHyphens/>
              <w:snapToGrid w:val="0"/>
              <w:spacing w:after="0" w:line="240" w:lineRule="auto"/>
              <w:jc w:val="center"/>
              <w:rPr>
                <w:rFonts w:ascii="Times New Roman" w:eastAsia="Times New Roman" w:hAnsi="Times New Roman" w:cs="Times New Roman"/>
                <w:b/>
                <w:bCs/>
                <w:lang w:eastAsia="ar-SA"/>
              </w:rPr>
            </w:pPr>
          </w:p>
          <w:p w:rsidR="00511025" w:rsidRDefault="00511025" w:rsidP="00892A71">
            <w:pPr>
              <w:suppressAutoHyphens/>
              <w:snapToGrid w:val="0"/>
              <w:spacing w:after="0" w:line="240" w:lineRule="auto"/>
              <w:jc w:val="center"/>
              <w:rPr>
                <w:rFonts w:ascii="Times New Roman" w:eastAsia="Times New Roman" w:hAnsi="Times New Roman" w:cs="Times New Roman"/>
                <w:b/>
                <w:bCs/>
                <w:lang w:eastAsia="ar-SA"/>
              </w:rPr>
            </w:pPr>
          </w:p>
          <w:p w:rsidR="00511025" w:rsidRDefault="00511025" w:rsidP="00892A71">
            <w:pPr>
              <w:suppressAutoHyphens/>
              <w:snapToGrid w:val="0"/>
              <w:spacing w:after="0" w:line="240" w:lineRule="auto"/>
              <w:jc w:val="center"/>
              <w:rPr>
                <w:rFonts w:ascii="Times New Roman" w:eastAsia="Times New Roman" w:hAnsi="Times New Roman" w:cs="Times New Roman"/>
                <w:b/>
                <w:bCs/>
                <w:lang w:eastAsia="ar-SA"/>
              </w:rPr>
            </w:pPr>
          </w:p>
          <w:p w:rsidR="00511025" w:rsidRDefault="00511025" w:rsidP="00892A71">
            <w:pPr>
              <w:suppressAutoHyphens/>
              <w:snapToGrid w:val="0"/>
              <w:spacing w:after="0" w:line="240" w:lineRule="auto"/>
              <w:jc w:val="center"/>
              <w:rPr>
                <w:rFonts w:ascii="Times New Roman" w:eastAsia="Times New Roman" w:hAnsi="Times New Roman" w:cs="Times New Roman"/>
                <w:b/>
                <w:bCs/>
                <w:lang w:eastAsia="ar-SA"/>
              </w:rPr>
            </w:pPr>
          </w:p>
          <w:p w:rsidR="00511025" w:rsidRDefault="00511025" w:rsidP="00892A71">
            <w:pPr>
              <w:suppressAutoHyphens/>
              <w:snapToGrid w:val="0"/>
              <w:spacing w:after="0" w:line="240" w:lineRule="auto"/>
              <w:jc w:val="center"/>
              <w:rPr>
                <w:rFonts w:ascii="Times New Roman" w:eastAsia="Times New Roman" w:hAnsi="Times New Roman" w:cs="Times New Roman"/>
                <w:b/>
                <w:bCs/>
                <w:lang w:eastAsia="ar-SA"/>
              </w:rPr>
            </w:pPr>
          </w:p>
          <w:p w:rsidR="00511025" w:rsidRDefault="00511025" w:rsidP="00511025">
            <w:pPr>
              <w:suppressAutoHyphens/>
              <w:snapToGrid w:val="0"/>
              <w:spacing w:after="0" w:line="240" w:lineRule="auto"/>
              <w:rPr>
                <w:rFonts w:ascii="Times New Roman" w:eastAsia="Times New Roman" w:hAnsi="Times New Roman" w:cs="Times New Roman"/>
                <w:b/>
                <w:bCs/>
                <w:lang w:eastAsia="ar-SA"/>
              </w:rPr>
            </w:pPr>
          </w:p>
          <w:p w:rsidR="00892A71" w:rsidRPr="00892A71" w:rsidRDefault="00892A71" w:rsidP="00511025">
            <w:pPr>
              <w:suppressAutoHyphens/>
              <w:snapToGrid w:val="0"/>
              <w:spacing w:after="0" w:line="240" w:lineRule="auto"/>
              <w:jc w:val="center"/>
              <w:rPr>
                <w:rFonts w:ascii="Times New Roman" w:eastAsia="Times New Roman" w:hAnsi="Times New Roman" w:cs="Times New Roman"/>
                <w:b/>
                <w:bCs/>
                <w:lang w:eastAsia="ar-SA"/>
              </w:rPr>
            </w:pPr>
            <w:r w:rsidRPr="00892A71">
              <w:rPr>
                <w:rFonts w:ascii="Times New Roman" w:eastAsia="Times New Roman" w:hAnsi="Times New Roman" w:cs="Times New Roman"/>
                <w:b/>
                <w:bCs/>
                <w:lang w:eastAsia="ar-SA"/>
              </w:rPr>
              <w:lastRenderedPageBreak/>
              <w:t>Календарно-тематическое планирование</w:t>
            </w:r>
          </w:p>
        </w:tc>
      </w:tr>
      <w:tr w:rsidR="00892A71" w:rsidRPr="00892A71" w:rsidTr="000F7785">
        <w:trPr>
          <w:trHeight w:val="375"/>
        </w:trPr>
        <w:tc>
          <w:tcPr>
            <w:tcW w:w="3876" w:type="dxa"/>
            <w:shd w:val="clear" w:color="auto" w:fill="auto"/>
            <w:vAlign w:val="bottom"/>
          </w:tcPr>
          <w:p w:rsidR="00892A71" w:rsidRPr="00892A71" w:rsidRDefault="00892A71" w:rsidP="00892A71">
            <w:pPr>
              <w:suppressAutoHyphens/>
              <w:snapToGrid w:val="0"/>
              <w:spacing w:after="0" w:line="240" w:lineRule="auto"/>
              <w:rPr>
                <w:rFonts w:ascii="Times New Roman" w:eastAsia="Times New Roman" w:hAnsi="Times New Roman" w:cs="Times New Roman"/>
                <w:i/>
                <w:iCs/>
                <w:lang w:eastAsia="ar-SA"/>
              </w:rPr>
            </w:pPr>
            <w:r w:rsidRPr="00892A71">
              <w:rPr>
                <w:rFonts w:ascii="Times New Roman" w:eastAsia="Times New Roman" w:hAnsi="Times New Roman" w:cs="Times New Roman"/>
                <w:lang w:eastAsia="ar-SA"/>
              </w:rPr>
              <w:lastRenderedPageBreak/>
              <w:t xml:space="preserve">Параллель </w:t>
            </w:r>
            <w:r w:rsidRPr="00892A71">
              <w:rPr>
                <w:rFonts w:ascii="Times New Roman" w:eastAsia="Times New Roman" w:hAnsi="Times New Roman" w:cs="Times New Roman"/>
                <w:i/>
                <w:lang w:eastAsia="ar-SA"/>
              </w:rPr>
              <w:t>6</w:t>
            </w:r>
            <w:r w:rsidRPr="00892A71">
              <w:rPr>
                <w:rFonts w:ascii="Times New Roman" w:eastAsia="Times New Roman" w:hAnsi="Times New Roman" w:cs="Times New Roman"/>
                <w:i/>
                <w:iCs/>
                <w:lang w:eastAsia="ar-SA"/>
              </w:rPr>
              <w:t xml:space="preserve"> классы</w:t>
            </w:r>
          </w:p>
        </w:tc>
        <w:tc>
          <w:tcPr>
            <w:tcW w:w="372" w:type="dxa"/>
            <w:shd w:val="clear" w:color="auto" w:fill="auto"/>
            <w:vAlign w:val="bottom"/>
          </w:tcPr>
          <w:p w:rsidR="00892A71" w:rsidRPr="00892A71" w:rsidRDefault="00892A71" w:rsidP="00892A71">
            <w:pPr>
              <w:suppressAutoHyphens/>
              <w:snapToGrid w:val="0"/>
              <w:spacing w:after="0" w:line="240" w:lineRule="auto"/>
              <w:rPr>
                <w:rFonts w:ascii="Times New Roman" w:eastAsia="Times New Roman" w:hAnsi="Times New Roman" w:cs="Times New Roman"/>
                <w:lang w:eastAsia="ar-SA"/>
              </w:rPr>
            </w:pPr>
          </w:p>
        </w:tc>
        <w:tc>
          <w:tcPr>
            <w:tcW w:w="6325" w:type="dxa"/>
            <w:shd w:val="clear" w:color="auto" w:fill="auto"/>
            <w:vAlign w:val="bottom"/>
          </w:tcPr>
          <w:p w:rsidR="00892A71" w:rsidRPr="00892A71" w:rsidRDefault="00892A71" w:rsidP="00892A71">
            <w:pPr>
              <w:suppressAutoHyphens/>
              <w:snapToGrid w:val="0"/>
              <w:spacing w:after="0" w:line="240" w:lineRule="auto"/>
              <w:rPr>
                <w:rFonts w:ascii="Times New Roman" w:eastAsia="Times New Roman" w:hAnsi="Times New Roman" w:cs="Times New Roman"/>
                <w:i/>
                <w:iCs/>
                <w:lang w:eastAsia="ar-SA"/>
              </w:rPr>
            </w:pPr>
            <w:r w:rsidRPr="00892A71">
              <w:rPr>
                <w:rFonts w:ascii="Times New Roman" w:eastAsia="Times New Roman" w:hAnsi="Times New Roman" w:cs="Times New Roman"/>
                <w:lang w:eastAsia="ar-SA"/>
              </w:rPr>
              <w:t xml:space="preserve">Предмет </w:t>
            </w:r>
            <w:r w:rsidRPr="00892A71">
              <w:rPr>
                <w:rFonts w:ascii="Times New Roman" w:eastAsia="Times New Roman" w:hAnsi="Times New Roman" w:cs="Times New Roman"/>
                <w:i/>
                <w:iCs/>
                <w:lang w:eastAsia="ar-SA"/>
              </w:rPr>
              <w:t>«Художественная культура Красноярского края»</w:t>
            </w:r>
          </w:p>
        </w:tc>
      </w:tr>
      <w:tr w:rsidR="00892A71" w:rsidRPr="00892A71" w:rsidTr="000F7785">
        <w:trPr>
          <w:trHeight w:val="375"/>
        </w:trPr>
        <w:tc>
          <w:tcPr>
            <w:tcW w:w="3876" w:type="dxa"/>
            <w:shd w:val="clear" w:color="auto" w:fill="auto"/>
            <w:vAlign w:val="bottom"/>
          </w:tcPr>
          <w:p w:rsidR="00892A71" w:rsidRPr="00892A71" w:rsidRDefault="00892A71" w:rsidP="00892A71">
            <w:pPr>
              <w:suppressAutoHyphens/>
              <w:snapToGrid w:val="0"/>
              <w:spacing w:after="0" w:line="240" w:lineRule="auto"/>
              <w:rPr>
                <w:rFonts w:ascii="Times New Roman" w:eastAsia="Times New Roman" w:hAnsi="Times New Roman" w:cs="Times New Roman"/>
                <w:i/>
                <w:iCs/>
                <w:lang w:eastAsia="ar-SA"/>
              </w:rPr>
            </w:pPr>
            <w:r w:rsidRPr="00892A71">
              <w:rPr>
                <w:rFonts w:ascii="Times New Roman" w:eastAsia="Times New Roman" w:hAnsi="Times New Roman" w:cs="Times New Roman"/>
                <w:lang w:eastAsia="ar-SA"/>
              </w:rPr>
              <w:t xml:space="preserve">Класс </w:t>
            </w:r>
            <w:r w:rsidRPr="00892A71">
              <w:rPr>
                <w:rFonts w:ascii="Times New Roman" w:eastAsia="Times New Roman" w:hAnsi="Times New Roman" w:cs="Times New Roman"/>
                <w:i/>
                <w:iCs/>
                <w:lang w:eastAsia="ar-SA"/>
              </w:rPr>
              <w:t>А Б</w:t>
            </w:r>
          </w:p>
        </w:tc>
        <w:tc>
          <w:tcPr>
            <w:tcW w:w="372" w:type="dxa"/>
            <w:shd w:val="clear" w:color="auto" w:fill="auto"/>
            <w:vAlign w:val="bottom"/>
          </w:tcPr>
          <w:p w:rsidR="00892A71" w:rsidRPr="00892A71" w:rsidRDefault="00892A71" w:rsidP="00892A71">
            <w:pPr>
              <w:suppressAutoHyphens/>
              <w:snapToGrid w:val="0"/>
              <w:spacing w:after="0" w:line="240" w:lineRule="auto"/>
              <w:rPr>
                <w:rFonts w:ascii="Times New Roman" w:eastAsia="Times New Roman" w:hAnsi="Times New Roman" w:cs="Times New Roman"/>
                <w:lang w:eastAsia="ar-SA"/>
              </w:rPr>
            </w:pPr>
          </w:p>
        </w:tc>
        <w:tc>
          <w:tcPr>
            <w:tcW w:w="6325" w:type="dxa"/>
            <w:shd w:val="clear" w:color="auto" w:fill="auto"/>
            <w:vAlign w:val="bottom"/>
          </w:tcPr>
          <w:p w:rsidR="00892A71" w:rsidRPr="00892A71" w:rsidRDefault="00892A71" w:rsidP="00892A71">
            <w:pPr>
              <w:suppressAutoHyphens/>
              <w:snapToGrid w:val="0"/>
              <w:spacing w:after="0" w:line="240" w:lineRule="auto"/>
              <w:rPr>
                <w:rFonts w:ascii="Times New Roman" w:eastAsia="Times New Roman" w:hAnsi="Times New Roman" w:cs="Times New Roman"/>
                <w:i/>
                <w:iCs/>
                <w:lang w:eastAsia="ar-SA"/>
              </w:rPr>
            </w:pPr>
            <w:r w:rsidRPr="00892A71">
              <w:rPr>
                <w:rFonts w:ascii="Times New Roman" w:eastAsia="Times New Roman" w:hAnsi="Times New Roman" w:cs="Times New Roman"/>
                <w:lang w:eastAsia="ar-SA"/>
              </w:rPr>
              <w:t xml:space="preserve">Количество часов </w:t>
            </w:r>
            <w:r w:rsidR="00511025">
              <w:rPr>
                <w:rFonts w:ascii="Times New Roman" w:eastAsia="Times New Roman" w:hAnsi="Times New Roman" w:cs="Times New Roman"/>
                <w:i/>
                <w:lang w:eastAsia="ar-SA"/>
              </w:rPr>
              <w:t xml:space="preserve">0.5 </w:t>
            </w:r>
            <w:r w:rsidR="00511025">
              <w:rPr>
                <w:rFonts w:ascii="Times New Roman" w:eastAsia="Times New Roman" w:hAnsi="Times New Roman" w:cs="Times New Roman"/>
                <w:i/>
                <w:iCs/>
                <w:lang w:eastAsia="ar-SA"/>
              </w:rPr>
              <w:t>ч. (17</w:t>
            </w:r>
            <w:r w:rsidRPr="00892A71">
              <w:rPr>
                <w:rFonts w:ascii="Times New Roman" w:eastAsia="Times New Roman" w:hAnsi="Times New Roman" w:cs="Times New Roman"/>
                <w:i/>
                <w:iCs/>
                <w:lang w:eastAsia="ar-SA"/>
              </w:rPr>
              <w:t>ч.)</w:t>
            </w:r>
          </w:p>
        </w:tc>
      </w:tr>
      <w:tr w:rsidR="00892A71" w:rsidRPr="00892A71" w:rsidTr="000F7785">
        <w:trPr>
          <w:trHeight w:val="375"/>
        </w:trPr>
        <w:tc>
          <w:tcPr>
            <w:tcW w:w="3876" w:type="dxa"/>
            <w:shd w:val="clear" w:color="auto" w:fill="auto"/>
            <w:vAlign w:val="bottom"/>
          </w:tcPr>
          <w:p w:rsidR="00892A71" w:rsidRPr="00892A71" w:rsidRDefault="00892A71" w:rsidP="00892A71">
            <w:pPr>
              <w:suppressAutoHyphens/>
              <w:snapToGrid w:val="0"/>
              <w:spacing w:after="0" w:line="240" w:lineRule="auto"/>
              <w:rPr>
                <w:rFonts w:ascii="Times New Roman" w:eastAsia="Times New Roman" w:hAnsi="Times New Roman" w:cs="Times New Roman"/>
                <w:i/>
                <w:iCs/>
                <w:lang w:eastAsia="ar-SA"/>
              </w:rPr>
            </w:pPr>
            <w:r w:rsidRPr="00892A71">
              <w:rPr>
                <w:rFonts w:ascii="Times New Roman" w:eastAsia="Times New Roman" w:hAnsi="Times New Roman" w:cs="Times New Roman"/>
                <w:lang w:eastAsia="ar-SA"/>
              </w:rPr>
              <w:t xml:space="preserve">Тип класса </w:t>
            </w:r>
            <w:r w:rsidRPr="00892A71">
              <w:rPr>
                <w:rFonts w:ascii="Times New Roman" w:eastAsia="Times New Roman" w:hAnsi="Times New Roman" w:cs="Times New Roman"/>
                <w:i/>
                <w:iCs/>
                <w:lang w:eastAsia="ar-SA"/>
              </w:rPr>
              <w:t xml:space="preserve">общеобразовательный </w:t>
            </w:r>
          </w:p>
        </w:tc>
        <w:tc>
          <w:tcPr>
            <w:tcW w:w="372" w:type="dxa"/>
            <w:shd w:val="clear" w:color="auto" w:fill="auto"/>
            <w:vAlign w:val="bottom"/>
          </w:tcPr>
          <w:p w:rsidR="00892A71" w:rsidRPr="00892A71" w:rsidRDefault="00892A71" w:rsidP="00892A71">
            <w:pPr>
              <w:suppressAutoHyphens/>
              <w:snapToGrid w:val="0"/>
              <w:spacing w:after="0" w:line="240" w:lineRule="auto"/>
              <w:rPr>
                <w:rFonts w:ascii="Times New Roman" w:eastAsia="Times New Roman" w:hAnsi="Times New Roman" w:cs="Times New Roman"/>
                <w:lang w:eastAsia="ar-SA"/>
              </w:rPr>
            </w:pPr>
          </w:p>
        </w:tc>
        <w:tc>
          <w:tcPr>
            <w:tcW w:w="6325" w:type="dxa"/>
            <w:shd w:val="clear" w:color="auto" w:fill="auto"/>
            <w:vAlign w:val="bottom"/>
          </w:tcPr>
          <w:p w:rsidR="00892A71" w:rsidRPr="00892A71" w:rsidRDefault="00892A71" w:rsidP="00892A71">
            <w:pPr>
              <w:suppressAutoHyphens/>
              <w:snapToGrid w:val="0"/>
              <w:spacing w:after="0" w:line="240" w:lineRule="auto"/>
              <w:rPr>
                <w:rFonts w:ascii="Times New Roman" w:eastAsia="Times New Roman" w:hAnsi="Times New Roman" w:cs="Times New Roman"/>
                <w:i/>
                <w:iCs/>
                <w:lang w:eastAsia="ar-SA"/>
              </w:rPr>
            </w:pPr>
            <w:r w:rsidRPr="00892A71">
              <w:rPr>
                <w:rFonts w:ascii="Times New Roman" w:eastAsia="Times New Roman" w:hAnsi="Times New Roman" w:cs="Times New Roman"/>
                <w:lang w:eastAsia="ar-SA"/>
              </w:rPr>
              <w:t xml:space="preserve">Учебный план </w:t>
            </w:r>
            <w:r w:rsidRPr="00892A71">
              <w:rPr>
                <w:rFonts w:ascii="Times New Roman" w:eastAsia="Times New Roman" w:hAnsi="Times New Roman" w:cs="Times New Roman"/>
                <w:i/>
                <w:iCs/>
                <w:lang w:eastAsia="ar-SA"/>
              </w:rPr>
              <w:t xml:space="preserve">базисный </w:t>
            </w:r>
          </w:p>
        </w:tc>
      </w:tr>
      <w:tr w:rsidR="00892A71" w:rsidRPr="00892A71" w:rsidTr="000F7785">
        <w:trPr>
          <w:trHeight w:val="375"/>
        </w:trPr>
        <w:tc>
          <w:tcPr>
            <w:tcW w:w="3876" w:type="dxa"/>
            <w:shd w:val="clear" w:color="auto" w:fill="auto"/>
            <w:vAlign w:val="bottom"/>
          </w:tcPr>
          <w:p w:rsidR="00892A71" w:rsidRPr="00892A71" w:rsidRDefault="00892A71" w:rsidP="00892A71">
            <w:pPr>
              <w:suppressAutoHyphens/>
              <w:snapToGrid w:val="0"/>
              <w:spacing w:after="0" w:line="240" w:lineRule="auto"/>
              <w:jc w:val="both"/>
              <w:rPr>
                <w:rFonts w:ascii="Times New Roman" w:eastAsia="Times New Roman" w:hAnsi="Times New Roman" w:cs="Times New Roman"/>
                <w:lang w:eastAsia="ar-SA"/>
              </w:rPr>
            </w:pPr>
          </w:p>
        </w:tc>
        <w:tc>
          <w:tcPr>
            <w:tcW w:w="372" w:type="dxa"/>
            <w:shd w:val="clear" w:color="auto" w:fill="auto"/>
            <w:vAlign w:val="bottom"/>
          </w:tcPr>
          <w:p w:rsidR="00892A71" w:rsidRPr="00892A71" w:rsidRDefault="00892A71" w:rsidP="00892A71">
            <w:pPr>
              <w:suppressAutoHyphens/>
              <w:snapToGrid w:val="0"/>
              <w:spacing w:after="0" w:line="240" w:lineRule="auto"/>
              <w:jc w:val="both"/>
              <w:rPr>
                <w:rFonts w:ascii="Times New Roman" w:eastAsia="Times New Roman" w:hAnsi="Times New Roman" w:cs="Times New Roman"/>
                <w:lang w:eastAsia="ar-SA"/>
              </w:rPr>
            </w:pPr>
          </w:p>
        </w:tc>
        <w:tc>
          <w:tcPr>
            <w:tcW w:w="6325" w:type="dxa"/>
            <w:shd w:val="clear" w:color="auto" w:fill="auto"/>
            <w:vAlign w:val="bottom"/>
          </w:tcPr>
          <w:p w:rsidR="00892A71" w:rsidRPr="00892A71" w:rsidRDefault="00892A71" w:rsidP="00892A71">
            <w:pPr>
              <w:suppressAutoHyphens/>
              <w:snapToGrid w:val="0"/>
              <w:spacing w:after="0" w:line="240" w:lineRule="auto"/>
              <w:jc w:val="both"/>
              <w:rPr>
                <w:rFonts w:ascii="Times New Roman" w:eastAsia="Times New Roman" w:hAnsi="Times New Roman" w:cs="Times New Roman"/>
                <w:lang w:eastAsia="ar-SA"/>
              </w:rPr>
            </w:pPr>
          </w:p>
        </w:tc>
      </w:tr>
      <w:tr w:rsidR="00892A71" w:rsidRPr="00892A71" w:rsidTr="000F7785">
        <w:trPr>
          <w:trHeight w:val="819"/>
        </w:trPr>
        <w:tc>
          <w:tcPr>
            <w:tcW w:w="10573" w:type="dxa"/>
            <w:gridSpan w:val="3"/>
            <w:shd w:val="clear" w:color="auto" w:fill="auto"/>
          </w:tcPr>
          <w:p w:rsidR="00892A71" w:rsidRPr="00892A71" w:rsidRDefault="00892A71" w:rsidP="00892A71">
            <w:pPr>
              <w:suppressAutoHyphens/>
              <w:snapToGrid w:val="0"/>
              <w:spacing w:after="0" w:line="240" w:lineRule="auto"/>
              <w:jc w:val="center"/>
              <w:rPr>
                <w:rFonts w:ascii="Times New Roman" w:eastAsia="Times New Roman" w:hAnsi="Times New Roman" w:cs="Times New Roman"/>
                <w:lang w:eastAsia="ar-SA"/>
              </w:rPr>
            </w:pPr>
            <w:r w:rsidRPr="00892A71">
              <w:rPr>
                <w:rFonts w:ascii="Times New Roman" w:eastAsia="Times New Roman" w:hAnsi="Times New Roman" w:cs="Times New Roman"/>
                <w:lang w:eastAsia="ar-SA"/>
              </w:rPr>
              <w:t xml:space="preserve">Программа для 5-7 классов. Авторы: Ложкина Р.П., Рыбалко В.Т., </w:t>
            </w:r>
            <w:proofErr w:type="spellStart"/>
            <w:r w:rsidRPr="00892A71">
              <w:rPr>
                <w:rFonts w:ascii="Times New Roman" w:eastAsia="Times New Roman" w:hAnsi="Times New Roman" w:cs="Times New Roman"/>
                <w:lang w:eastAsia="ar-SA"/>
              </w:rPr>
              <w:t>ШаповаловаЛ.И</w:t>
            </w:r>
            <w:proofErr w:type="spellEnd"/>
            <w:r w:rsidRPr="00892A71">
              <w:rPr>
                <w:rFonts w:ascii="Times New Roman" w:eastAsia="Times New Roman" w:hAnsi="Times New Roman" w:cs="Times New Roman"/>
                <w:lang w:eastAsia="ar-SA"/>
              </w:rPr>
              <w:t xml:space="preserve">. </w:t>
            </w:r>
            <w:r w:rsidRPr="00892A71">
              <w:rPr>
                <w:rFonts w:ascii="Times New Roman" w:eastAsia="Times New Roman" w:hAnsi="Times New Roman" w:cs="Times New Roman"/>
                <w:lang w:eastAsia="ar-SA"/>
              </w:rPr>
              <w:br/>
              <w:t>Рекомендовано краевым экспертным советом 18.05.2006г. к присвоению грифа «Допущено»</w:t>
            </w:r>
          </w:p>
        </w:tc>
      </w:tr>
    </w:tbl>
    <w:p w:rsidR="00892A71" w:rsidRPr="00892A71" w:rsidRDefault="00892A71" w:rsidP="00892A71">
      <w:pPr>
        <w:suppressAutoHyphens/>
        <w:spacing w:after="0" w:line="240" w:lineRule="auto"/>
        <w:rPr>
          <w:rFonts w:ascii="Times New Roman" w:eastAsia="Times New Roman" w:hAnsi="Times New Roman" w:cs="Times New Roman"/>
          <w:lang w:eastAsia="ar-SA"/>
        </w:rPr>
      </w:pPr>
    </w:p>
    <w:tbl>
      <w:tblPr>
        <w:tblW w:w="10631" w:type="dxa"/>
        <w:tblInd w:w="108" w:type="dxa"/>
        <w:tblLayout w:type="fixed"/>
        <w:tblLook w:val="0000"/>
      </w:tblPr>
      <w:tblGrid>
        <w:gridCol w:w="7655"/>
        <w:gridCol w:w="1134"/>
        <w:gridCol w:w="850"/>
        <w:gridCol w:w="992"/>
      </w:tblGrid>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892A71">
              <w:rPr>
                <w:rFonts w:ascii="Times New Roman" w:eastAsia="Times New Roman" w:hAnsi="Times New Roman" w:cs="Times New Roman"/>
                <w:b/>
                <w:bCs/>
                <w:i/>
                <w:iCs/>
                <w:sz w:val="24"/>
                <w:szCs w:val="24"/>
                <w:lang w:eastAsia="ar-SA"/>
              </w:rPr>
              <w:t>Тема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Default="00DA254E" w:rsidP="00DA254E">
            <w:pPr>
              <w:suppressAutoHyphens/>
              <w:snapToGrid w:val="0"/>
              <w:spacing w:after="0" w:line="240" w:lineRule="auto"/>
              <w:ind w:left="-1061" w:firstLine="1061"/>
              <w:jc w:val="center"/>
              <w:rPr>
                <w:rFonts w:ascii="Times New Roman" w:eastAsia="Times New Roman" w:hAnsi="Times New Roman" w:cs="Times New Roman"/>
                <w:b/>
                <w:bCs/>
                <w:i/>
                <w:iCs/>
                <w:sz w:val="24"/>
                <w:szCs w:val="24"/>
                <w:lang w:eastAsia="ar-SA"/>
              </w:rPr>
            </w:pPr>
            <w:r>
              <w:rPr>
                <w:rFonts w:ascii="Times New Roman" w:eastAsia="Times New Roman" w:hAnsi="Times New Roman" w:cs="Times New Roman"/>
                <w:b/>
                <w:bCs/>
                <w:i/>
                <w:iCs/>
                <w:sz w:val="24"/>
                <w:szCs w:val="24"/>
                <w:lang w:eastAsia="ar-SA"/>
              </w:rPr>
              <w:t xml:space="preserve">Кол-во </w:t>
            </w:r>
          </w:p>
          <w:p w:rsidR="00DA254E" w:rsidRPr="00892A71" w:rsidRDefault="00DA254E" w:rsidP="00DA254E">
            <w:pPr>
              <w:suppressAutoHyphens/>
              <w:snapToGrid w:val="0"/>
              <w:spacing w:after="0" w:line="240" w:lineRule="auto"/>
              <w:ind w:left="-1061" w:firstLine="1061"/>
              <w:jc w:val="center"/>
              <w:rPr>
                <w:rFonts w:ascii="Times New Roman" w:eastAsia="Times New Roman" w:hAnsi="Times New Roman" w:cs="Times New Roman"/>
                <w:b/>
                <w:bCs/>
                <w:i/>
                <w:iCs/>
                <w:sz w:val="24"/>
                <w:szCs w:val="24"/>
                <w:lang w:eastAsia="ar-SA"/>
              </w:rPr>
            </w:pPr>
            <w:r>
              <w:rPr>
                <w:rFonts w:ascii="Times New Roman" w:eastAsia="Times New Roman" w:hAnsi="Times New Roman" w:cs="Times New Roman"/>
                <w:b/>
                <w:bCs/>
                <w:i/>
                <w:iCs/>
                <w:sz w:val="24"/>
                <w:szCs w:val="24"/>
                <w:lang w:eastAsia="ar-SA"/>
              </w:rPr>
              <w:t>часов</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ind w:left="-1061" w:firstLine="1061"/>
              <w:jc w:val="center"/>
              <w:rPr>
                <w:rFonts w:ascii="Times New Roman" w:eastAsia="Times New Roman" w:hAnsi="Times New Roman" w:cs="Times New Roman"/>
                <w:b/>
                <w:bCs/>
                <w:i/>
                <w:iCs/>
                <w:sz w:val="24"/>
                <w:szCs w:val="24"/>
                <w:lang w:eastAsia="ar-SA"/>
              </w:rPr>
            </w:pPr>
            <w:r w:rsidRPr="00892A71">
              <w:rPr>
                <w:rFonts w:ascii="Times New Roman" w:eastAsia="Times New Roman" w:hAnsi="Times New Roman" w:cs="Times New Roman"/>
                <w:b/>
                <w:bCs/>
                <w:i/>
                <w:iCs/>
                <w:sz w:val="24"/>
                <w:szCs w:val="24"/>
                <w:lang w:eastAsia="ar-SA"/>
              </w:rPr>
              <w:t>Дата</w:t>
            </w: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ind w:left="-1061" w:firstLine="1061"/>
              <w:jc w:val="center"/>
              <w:rPr>
                <w:rFonts w:ascii="Times New Roman" w:eastAsia="Times New Roman" w:hAnsi="Times New Roman" w:cs="Times New Roman"/>
                <w:b/>
                <w:bCs/>
                <w:i/>
                <w:iCs/>
                <w:sz w:val="24"/>
                <w:szCs w:val="24"/>
                <w:lang w:eastAsia="ar-SA"/>
              </w:rPr>
            </w:pPr>
            <w:r>
              <w:rPr>
                <w:rFonts w:ascii="Times New Roman" w:eastAsia="Times New Roman" w:hAnsi="Times New Roman" w:cs="Times New Roman"/>
                <w:b/>
                <w:bCs/>
                <w:i/>
                <w:iCs/>
                <w:sz w:val="24"/>
                <w:szCs w:val="24"/>
                <w:lang w:eastAsia="ar-SA"/>
              </w:rPr>
              <w:t xml:space="preserve">Дата </w:t>
            </w:r>
          </w:p>
        </w:tc>
      </w:tr>
      <w:tr w:rsidR="00511025" w:rsidRPr="00892A71" w:rsidTr="00DA254E">
        <w:trPr>
          <w:trHeight w:val="284"/>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b/>
                <w:bCs/>
                <w:i/>
                <w:iCs/>
                <w:sz w:val="24"/>
                <w:szCs w:val="24"/>
                <w:lang w:eastAsia="ar-SA"/>
              </w:rPr>
            </w:pPr>
            <w:r w:rsidRPr="00892A71">
              <w:rPr>
                <w:rFonts w:ascii="Times New Roman" w:eastAsia="Times New Roman" w:hAnsi="Times New Roman" w:cs="Times New Roman"/>
                <w:b/>
                <w:bCs/>
                <w:i/>
                <w:iCs/>
                <w:sz w:val="24"/>
                <w:szCs w:val="24"/>
                <w:lang w:eastAsia="ar-SA"/>
              </w:rPr>
              <w:t>I четверть</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DF0769" w:rsidP="00892A71">
            <w:pPr>
              <w:suppressAutoHyphens/>
              <w:snapToGrid w:val="0"/>
              <w:spacing w:after="0" w:line="240" w:lineRule="auto"/>
              <w:jc w:val="center"/>
              <w:rPr>
                <w:rFonts w:ascii="Times New Roman" w:eastAsia="Times New Roman" w:hAnsi="Times New Roman" w:cs="Times New Roman"/>
                <w:b/>
                <w:bCs/>
                <w:i/>
                <w:iCs/>
                <w:sz w:val="24"/>
                <w:szCs w:val="24"/>
                <w:lang w:eastAsia="ar-SA"/>
              </w:rPr>
            </w:pPr>
            <w:r>
              <w:rPr>
                <w:rFonts w:ascii="Times New Roman" w:eastAsia="Times New Roman" w:hAnsi="Times New Roman" w:cs="Times New Roman"/>
                <w:b/>
                <w:bCs/>
                <w:i/>
                <w:iCs/>
                <w:sz w:val="24"/>
                <w:szCs w:val="24"/>
                <w:lang w:eastAsia="ar-SA"/>
              </w:rPr>
              <w:t xml:space="preserve">6 </w:t>
            </w:r>
            <w:r w:rsidR="00DA254E">
              <w:rPr>
                <w:rFonts w:ascii="Times New Roman" w:eastAsia="Times New Roman" w:hAnsi="Times New Roman" w:cs="Times New Roman"/>
                <w:b/>
                <w:bCs/>
                <w:i/>
                <w:iCs/>
                <w:sz w:val="24"/>
                <w:szCs w:val="24"/>
                <w:lang w:eastAsia="ar-SA"/>
              </w:rPr>
              <w:t>«</w:t>
            </w:r>
            <w:r>
              <w:rPr>
                <w:rFonts w:ascii="Times New Roman" w:eastAsia="Times New Roman" w:hAnsi="Times New Roman" w:cs="Times New Roman"/>
                <w:b/>
                <w:bCs/>
                <w:i/>
                <w:iCs/>
                <w:sz w:val="24"/>
                <w:szCs w:val="24"/>
                <w:lang w:eastAsia="ar-SA"/>
              </w:rPr>
              <w:t>А</w:t>
            </w:r>
            <w:r w:rsidR="00DA254E">
              <w:rPr>
                <w:rFonts w:ascii="Times New Roman" w:eastAsia="Times New Roman" w:hAnsi="Times New Roman" w:cs="Times New Roman"/>
                <w:b/>
                <w:bCs/>
                <w:i/>
                <w:iCs/>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DF0769" w:rsidP="00892A71">
            <w:pPr>
              <w:suppressAutoHyphens/>
              <w:snapToGrid w:val="0"/>
              <w:spacing w:after="0" w:line="240" w:lineRule="auto"/>
              <w:jc w:val="center"/>
              <w:rPr>
                <w:rFonts w:ascii="Times New Roman" w:eastAsia="Times New Roman" w:hAnsi="Times New Roman" w:cs="Times New Roman"/>
                <w:b/>
                <w:bCs/>
                <w:i/>
                <w:iCs/>
                <w:sz w:val="24"/>
                <w:szCs w:val="24"/>
                <w:lang w:eastAsia="ar-SA"/>
              </w:rPr>
            </w:pPr>
            <w:r>
              <w:rPr>
                <w:rFonts w:ascii="Times New Roman" w:eastAsia="Times New Roman" w:hAnsi="Times New Roman" w:cs="Times New Roman"/>
                <w:b/>
                <w:bCs/>
                <w:i/>
                <w:iCs/>
                <w:sz w:val="24"/>
                <w:szCs w:val="24"/>
                <w:lang w:eastAsia="ar-SA"/>
              </w:rPr>
              <w:t xml:space="preserve">6 </w:t>
            </w:r>
            <w:r w:rsidR="00DA254E">
              <w:rPr>
                <w:rFonts w:ascii="Times New Roman" w:eastAsia="Times New Roman" w:hAnsi="Times New Roman" w:cs="Times New Roman"/>
                <w:b/>
                <w:bCs/>
                <w:i/>
                <w:iCs/>
                <w:sz w:val="24"/>
                <w:szCs w:val="24"/>
                <w:lang w:eastAsia="ar-SA"/>
              </w:rPr>
              <w:t>«</w:t>
            </w:r>
            <w:r>
              <w:rPr>
                <w:rFonts w:ascii="Times New Roman" w:eastAsia="Times New Roman" w:hAnsi="Times New Roman" w:cs="Times New Roman"/>
                <w:b/>
                <w:bCs/>
                <w:i/>
                <w:iCs/>
                <w:sz w:val="24"/>
                <w:szCs w:val="24"/>
                <w:lang w:eastAsia="ar-SA"/>
              </w:rPr>
              <w:t>Б</w:t>
            </w:r>
            <w:r w:rsidR="00DA254E">
              <w:rPr>
                <w:rFonts w:ascii="Times New Roman" w:eastAsia="Times New Roman" w:hAnsi="Times New Roman" w:cs="Times New Roman"/>
                <w:b/>
                <w:bCs/>
                <w:i/>
                <w:iCs/>
                <w:sz w:val="24"/>
                <w:szCs w:val="24"/>
                <w:lang w:eastAsia="ar-SA"/>
              </w:rPr>
              <w:t>»</w:t>
            </w: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numPr>
                <w:ilvl w:val="0"/>
                <w:numId w:val="3"/>
              </w:numPr>
              <w:tabs>
                <w:tab w:val="left" w:pos="290"/>
              </w:tabs>
              <w:suppressAutoHyphens/>
              <w:snapToGrid w:val="0"/>
              <w:spacing w:after="0" w:line="240" w:lineRule="auto"/>
              <w:ind w:left="290" w:hanging="290"/>
              <w:jc w:val="both"/>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 xml:space="preserve">Эпический пейзаж. Суровые краски Севера в пейзажах </w:t>
            </w:r>
            <w:proofErr w:type="spellStart"/>
            <w:r w:rsidRPr="00892A71">
              <w:rPr>
                <w:rFonts w:ascii="Times New Roman" w:eastAsia="Times New Roman" w:hAnsi="Times New Roman" w:cs="Times New Roman"/>
                <w:sz w:val="24"/>
                <w:szCs w:val="24"/>
                <w:lang w:eastAsia="ar-SA"/>
              </w:rPr>
              <w:t>Б.Я.Ряузова</w:t>
            </w:r>
            <w:proofErr w:type="spellEnd"/>
            <w:r w:rsidRPr="00892A71">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numPr>
                <w:ilvl w:val="0"/>
                <w:numId w:val="3"/>
              </w:numPr>
              <w:tabs>
                <w:tab w:val="left" w:pos="290"/>
              </w:tabs>
              <w:suppressAutoHyphens/>
              <w:snapToGrid w:val="0"/>
              <w:spacing w:after="0" w:line="240" w:lineRule="auto"/>
              <w:ind w:left="290" w:hanging="290"/>
              <w:jc w:val="both"/>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 xml:space="preserve">Лирический пейзаж в творчестве художников </w:t>
            </w:r>
            <w:proofErr w:type="spellStart"/>
            <w:r w:rsidRPr="00892A71">
              <w:rPr>
                <w:rFonts w:ascii="Times New Roman" w:eastAsia="Times New Roman" w:hAnsi="Times New Roman" w:cs="Times New Roman"/>
                <w:sz w:val="24"/>
                <w:szCs w:val="24"/>
                <w:lang w:eastAsia="ar-SA"/>
              </w:rPr>
              <w:t>Д.И.Каратанова</w:t>
            </w:r>
            <w:proofErr w:type="spellEnd"/>
            <w:r w:rsidRPr="00892A71">
              <w:rPr>
                <w:rFonts w:ascii="Times New Roman" w:eastAsia="Times New Roman" w:hAnsi="Times New Roman" w:cs="Times New Roman"/>
                <w:sz w:val="24"/>
                <w:szCs w:val="24"/>
                <w:lang w:eastAsia="ar-SA"/>
              </w:rPr>
              <w:t xml:space="preserve">, </w:t>
            </w:r>
            <w:proofErr w:type="spellStart"/>
            <w:r w:rsidRPr="00892A71">
              <w:rPr>
                <w:rFonts w:ascii="Times New Roman" w:eastAsia="Times New Roman" w:hAnsi="Times New Roman" w:cs="Times New Roman"/>
                <w:sz w:val="24"/>
                <w:szCs w:val="24"/>
                <w:lang w:eastAsia="ar-SA"/>
              </w:rPr>
              <w:t>В.А.Сергина</w:t>
            </w:r>
            <w:proofErr w:type="spellEnd"/>
            <w:r w:rsidRPr="00892A71">
              <w:rPr>
                <w:rFonts w:ascii="Times New Roman" w:eastAsia="Times New Roman" w:hAnsi="Times New Roman" w:cs="Times New Roman"/>
                <w:sz w:val="24"/>
                <w:szCs w:val="24"/>
                <w:lang w:eastAsia="ar-SA"/>
              </w:rPr>
              <w:t xml:space="preserve">, </w:t>
            </w:r>
            <w:proofErr w:type="spellStart"/>
            <w:r w:rsidRPr="00892A71">
              <w:rPr>
                <w:rFonts w:ascii="Times New Roman" w:eastAsia="Times New Roman" w:hAnsi="Times New Roman" w:cs="Times New Roman"/>
                <w:sz w:val="24"/>
                <w:szCs w:val="24"/>
                <w:lang w:eastAsia="ar-SA"/>
              </w:rPr>
              <w:t>В.Б.Рослякова</w:t>
            </w:r>
            <w:proofErr w:type="spellEnd"/>
            <w:r w:rsidRPr="00892A71">
              <w:rPr>
                <w:rFonts w:ascii="Times New Roman" w:eastAsia="Times New Roman" w:hAnsi="Times New Roman" w:cs="Times New Roman"/>
                <w:sz w:val="24"/>
                <w:szCs w:val="24"/>
                <w:lang w:eastAsia="ar-SA"/>
              </w:rPr>
              <w:t xml:space="preserve"> и других.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numPr>
                <w:ilvl w:val="0"/>
                <w:numId w:val="3"/>
              </w:numPr>
              <w:tabs>
                <w:tab w:val="left" w:pos="290"/>
              </w:tabs>
              <w:suppressAutoHyphens/>
              <w:snapToGrid w:val="0"/>
              <w:spacing w:after="0" w:line="240" w:lineRule="auto"/>
              <w:ind w:left="290" w:hanging="290"/>
              <w:jc w:val="both"/>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Индустриальный и архитектурно-городской пейзаж в живописи и графике художников Красноярского края.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numPr>
                <w:ilvl w:val="0"/>
                <w:numId w:val="3"/>
              </w:numPr>
              <w:tabs>
                <w:tab w:val="left" w:pos="290"/>
              </w:tabs>
              <w:suppressAutoHyphens/>
              <w:snapToGrid w:val="0"/>
              <w:spacing w:after="0" w:line="240" w:lineRule="auto"/>
              <w:ind w:left="290" w:hanging="290"/>
              <w:jc w:val="both"/>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Исторический жанр в творчестве В.И. Сурикова.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DA254E">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numPr>
                <w:ilvl w:val="0"/>
                <w:numId w:val="3"/>
              </w:numPr>
              <w:tabs>
                <w:tab w:val="left" w:pos="290"/>
              </w:tabs>
              <w:suppressAutoHyphens/>
              <w:snapToGrid w:val="0"/>
              <w:spacing w:after="0" w:line="240" w:lineRule="auto"/>
              <w:ind w:left="290" w:hanging="290"/>
              <w:jc w:val="both"/>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Сибирские характеры как образы разных времен.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numPr>
                <w:ilvl w:val="0"/>
                <w:numId w:val="3"/>
              </w:numPr>
              <w:tabs>
                <w:tab w:val="left" w:pos="290"/>
              </w:tabs>
              <w:suppressAutoHyphens/>
              <w:snapToGrid w:val="0"/>
              <w:spacing w:after="0" w:line="240" w:lineRule="auto"/>
              <w:jc w:val="both"/>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Натюрморт как средство самовыражения художника.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DA254E">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numPr>
                <w:ilvl w:val="0"/>
                <w:numId w:val="3"/>
              </w:numPr>
              <w:tabs>
                <w:tab w:val="left" w:pos="290"/>
              </w:tabs>
              <w:suppressAutoHyphens/>
              <w:snapToGrid w:val="0"/>
              <w:spacing w:after="0" w:line="240" w:lineRule="auto"/>
              <w:jc w:val="both"/>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Графика. Особенности графического языка художников Красноярского края.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DA254E">
            <w:pPr>
              <w:suppressAutoHyphens/>
              <w:snapToGrid w:val="0"/>
              <w:spacing w:after="0" w:line="240" w:lineRule="auto"/>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numPr>
                <w:ilvl w:val="0"/>
                <w:numId w:val="3"/>
              </w:numPr>
              <w:tabs>
                <w:tab w:val="left" w:pos="290"/>
              </w:tabs>
              <w:suppressAutoHyphens/>
              <w:snapToGrid w:val="0"/>
              <w:spacing w:after="0" w:line="240" w:lineRule="auto"/>
              <w:jc w:val="both"/>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 xml:space="preserve">Фольклорно-поэтические мотивы в линогравюрах В.И. </w:t>
            </w:r>
            <w:proofErr w:type="spellStart"/>
            <w:r w:rsidRPr="00892A71">
              <w:rPr>
                <w:rFonts w:ascii="Times New Roman" w:eastAsia="Times New Roman" w:hAnsi="Times New Roman" w:cs="Times New Roman"/>
                <w:sz w:val="24"/>
                <w:szCs w:val="24"/>
                <w:lang w:eastAsia="ar-SA"/>
              </w:rPr>
              <w:t>Мешкова</w:t>
            </w:r>
            <w:proofErr w:type="spellEnd"/>
            <w:r w:rsidRPr="00892A71">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numPr>
                <w:ilvl w:val="0"/>
                <w:numId w:val="3"/>
              </w:numPr>
              <w:tabs>
                <w:tab w:val="left" w:pos="290"/>
              </w:tabs>
              <w:suppressAutoHyphens/>
              <w:snapToGrid w:val="0"/>
              <w:spacing w:after="0" w:line="240" w:lineRule="auto"/>
              <w:jc w:val="both"/>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Скульптура монументальная: памятники выдающимся людям и событиям.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511025" w:rsidP="00892A71">
            <w:pPr>
              <w:tabs>
                <w:tab w:val="left" w:pos="290"/>
              </w:tabs>
              <w:suppressAutoHyphens/>
              <w:snapToGrid w:val="0"/>
              <w:spacing w:after="0" w:line="240" w:lineRule="auto"/>
              <w:jc w:val="both"/>
              <w:rPr>
                <w:rFonts w:ascii="Times New Roman" w:eastAsia="Times New Roman" w:hAnsi="Times New Roman" w:cs="Times New Roman"/>
                <w:b/>
                <w:i/>
                <w:sz w:val="24"/>
                <w:szCs w:val="24"/>
                <w:lang w:eastAsia="ar-SA"/>
              </w:rPr>
            </w:pPr>
            <w:r w:rsidRPr="00892A71">
              <w:rPr>
                <w:rFonts w:ascii="Times New Roman" w:eastAsia="Times New Roman" w:hAnsi="Times New Roman" w:cs="Times New Roman"/>
                <w:b/>
                <w:i/>
                <w:sz w:val="24"/>
                <w:szCs w:val="24"/>
                <w:lang w:eastAsia="ar-SA"/>
              </w:rPr>
              <w:t>II четверть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DA254E" w:rsidP="00DA254E">
            <w:pPr>
              <w:tabs>
                <w:tab w:val="left" w:pos="290"/>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511025" w:rsidRPr="00892A71">
              <w:rPr>
                <w:rFonts w:ascii="Times New Roman" w:eastAsia="Times New Roman" w:hAnsi="Times New Roman" w:cs="Times New Roman"/>
                <w:sz w:val="24"/>
                <w:szCs w:val="24"/>
                <w:lang w:eastAsia="ar-SA"/>
              </w:rPr>
              <w:t xml:space="preserve">Скульптура станковая. Ведущие мастера и жанровые композиции.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DA254E" w:rsidP="00892A71">
            <w:pPr>
              <w:tabs>
                <w:tab w:val="left" w:pos="290"/>
              </w:tabs>
              <w:suppressAutoHyphens/>
              <w:snapToGrid w:val="0"/>
              <w:spacing w:after="0" w:line="240" w:lineRule="auto"/>
              <w:ind w:left="290" w:hanging="29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511025" w:rsidRPr="00892A71">
              <w:rPr>
                <w:rFonts w:ascii="Times New Roman" w:eastAsia="Times New Roman" w:hAnsi="Times New Roman" w:cs="Times New Roman"/>
                <w:sz w:val="24"/>
                <w:szCs w:val="24"/>
                <w:lang w:eastAsia="ar-SA"/>
              </w:rPr>
              <w:t xml:space="preserve"> Скульптура декоративная, садово-парковая (по выбору).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DA254E" w:rsidP="00DA254E">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511025" w:rsidRPr="00892A71">
              <w:rPr>
                <w:rFonts w:ascii="Times New Roman" w:eastAsia="Times New Roman" w:hAnsi="Times New Roman" w:cs="Times New Roman"/>
                <w:sz w:val="24"/>
                <w:szCs w:val="24"/>
                <w:lang w:eastAsia="ar-SA"/>
              </w:rPr>
              <w:t>Своеобразие архитектуры городов Красноярского края. Енисейск – музей под открытым небом.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DA254E" w:rsidP="00892A71">
            <w:pPr>
              <w:suppressAutoHyphens/>
              <w:snapToGrid w:val="0"/>
              <w:spacing w:after="0" w:line="240" w:lineRule="auto"/>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511025" w:rsidRPr="00892A71">
              <w:rPr>
                <w:rFonts w:ascii="Times New Roman" w:eastAsia="Times New Roman" w:hAnsi="Times New Roman" w:cs="Times New Roman"/>
                <w:sz w:val="24"/>
                <w:szCs w:val="24"/>
                <w:lang w:eastAsia="ar-SA"/>
              </w:rPr>
              <w:t xml:space="preserve">Каменная архитектура. Архитекторы В.А. Соколовский, Л.А. </w:t>
            </w:r>
            <w:proofErr w:type="spellStart"/>
            <w:r w:rsidR="00511025" w:rsidRPr="00892A71">
              <w:rPr>
                <w:rFonts w:ascii="Times New Roman" w:eastAsia="Times New Roman" w:hAnsi="Times New Roman" w:cs="Times New Roman"/>
                <w:sz w:val="24"/>
                <w:szCs w:val="24"/>
                <w:lang w:eastAsia="ar-SA"/>
              </w:rPr>
              <w:t>Чернышов</w:t>
            </w:r>
            <w:proofErr w:type="spellEnd"/>
            <w:r w:rsidR="00511025" w:rsidRPr="00892A71">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DA254E" w:rsidP="00892A71">
            <w:pPr>
              <w:suppressAutoHyphens/>
              <w:snapToGrid w:val="0"/>
              <w:spacing w:after="0" w:line="240" w:lineRule="auto"/>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00511025" w:rsidRPr="00892A71">
              <w:rPr>
                <w:rFonts w:ascii="Times New Roman" w:eastAsia="Times New Roman" w:hAnsi="Times New Roman" w:cs="Times New Roman"/>
                <w:sz w:val="24"/>
                <w:szCs w:val="24"/>
                <w:lang w:eastAsia="ar-SA"/>
              </w:rPr>
              <w:t>Современная архитектура. Архитектор А.С. Демирханов и его сооружения.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DA254E" w:rsidP="00892A71">
            <w:pPr>
              <w:suppressAutoHyphens/>
              <w:snapToGrid w:val="0"/>
              <w:spacing w:after="0" w:line="240" w:lineRule="auto"/>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r w:rsidR="00511025" w:rsidRPr="00892A71">
              <w:rPr>
                <w:rFonts w:ascii="Times New Roman" w:eastAsia="Times New Roman" w:hAnsi="Times New Roman" w:cs="Times New Roman"/>
                <w:sz w:val="24"/>
                <w:szCs w:val="24"/>
                <w:lang w:eastAsia="ar-SA"/>
              </w:rPr>
              <w:t>Реставрация. Историко-этнографический музей-заповедник с. Шушенское как образец реставрационного искусства.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DA254E" w:rsidP="00892A71">
            <w:pPr>
              <w:suppressAutoHyphens/>
              <w:snapToGrid w:val="0"/>
              <w:spacing w:after="0" w:line="240" w:lineRule="auto"/>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511025" w:rsidRPr="00892A71">
              <w:rPr>
                <w:rFonts w:ascii="Times New Roman" w:eastAsia="Times New Roman" w:hAnsi="Times New Roman" w:cs="Times New Roman"/>
                <w:sz w:val="24"/>
                <w:szCs w:val="24"/>
                <w:lang w:eastAsia="ar-SA"/>
              </w:rPr>
              <w:t>Экскурсия «Архитектура города, в котором мы живем».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r w:rsidR="00511025" w:rsidRPr="00892A71" w:rsidTr="00DA254E">
        <w:trPr>
          <w:cantSplit/>
          <w:trHeight w:val="284"/>
        </w:trPr>
        <w:tc>
          <w:tcPr>
            <w:tcW w:w="7655" w:type="dxa"/>
            <w:tcBorders>
              <w:top w:val="single" w:sz="4" w:space="0" w:color="000000"/>
              <w:left w:val="single" w:sz="4" w:space="0" w:color="000000"/>
              <w:bottom w:val="single" w:sz="4" w:space="0" w:color="000000"/>
            </w:tcBorders>
            <w:shd w:val="clear" w:color="auto" w:fill="auto"/>
            <w:vAlign w:val="center"/>
          </w:tcPr>
          <w:p w:rsidR="00511025" w:rsidRPr="00892A71" w:rsidRDefault="00DA254E" w:rsidP="00892A71">
            <w:pPr>
              <w:suppressAutoHyphens/>
              <w:snapToGrid w:val="0"/>
              <w:spacing w:after="0" w:line="240" w:lineRule="auto"/>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00511025" w:rsidRPr="00892A71">
              <w:rPr>
                <w:rFonts w:ascii="Times New Roman" w:eastAsia="Times New Roman" w:hAnsi="Times New Roman" w:cs="Times New Roman"/>
                <w:sz w:val="24"/>
                <w:szCs w:val="24"/>
                <w:lang w:eastAsia="ar-SA"/>
              </w:rPr>
              <w:t>Профессиональное музыкальное творчество. Сочинения композиторов Красноярского края, творчество исполнителей музыкальных произведений.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r w:rsidRPr="00892A71">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511025" w:rsidRPr="00892A71" w:rsidRDefault="00511025" w:rsidP="00892A71">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4C486B" w:rsidRPr="00892A71" w:rsidRDefault="007722A3">
      <w:pPr>
        <w:rPr>
          <w:rFonts w:ascii="Times New Roman" w:hAnsi="Times New Roman" w:cs="Times New Roman"/>
        </w:rPr>
      </w:pPr>
      <w:r>
        <w:rPr>
          <w:rFonts w:ascii="Times New Roman" w:hAnsi="Times New Roman" w:cs="Times New Roman"/>
        </w:rPr>
        <w:t>Итого                         17 часов</w:t>
      </w:r>
      <w:bookmarkStart w:id="3" w:name="_GoBack"/>
      <w:bookmarkEnd w:id="3"/>
    </w:p>
    <w:sectPr w:rsidR="004C486B" w:rsidRPr="00892A71" w:rsidSect="00892A71">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singleLevel"/>
    <w:tmpl w:val="00000009"/>
    <w:name w:val="WW8Num10"/>
    <w:lvl w:ilvl="0">
      <w:start w:val="1"/>
      <w:numFmt w:val="decimal"/>
      <w:lvlText w:val="%1."/>
      <w:lvlJc w:val="left"/>
      <w:pPr>
        <w:tabs>
          <w:tab w:val="num" w:pos="720"/>
        </w:tabs>
        <w:ind w:left="0" w:firstLine="0"/>
      </w:pPr>
    </w:lvl>
  </w:abstractNum>
  <w:abstractNum w:abstractNumId="3">
    <w:nsid w:val="0000000B"/>
    <w:multiLevelType w:val="multilevel"/>
    <w:tmpl w:val="BB182BF0"/>
    <w:name w:val="WW8Num13"/>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C"/>
    <w:multiLevelType w:val="singleLevel"/>
    <w:tmpl w:val="0000000C"/>
    <w:name w:val="WW8Num15"/>
    <w:lvl w:ilvl="0">
      <w:start w:val="1"/>
      <w:numFmt w:val="decimal"/>
      <w:lvlText w:val="%1."/>
      <w:lvlJc w:val="left"/>
      <w:pPr>
        <w:tabs>
          <w:tab w:val="num" w:pos="720"/>
        </w:tabs>
        <w:ind w:left="0" w:firstLine="0"/>
      </w:pPr>
    </w:lvl>
  </w:abstractNum>
  <w:abstractNum w:abstractNumId="5">
    <w:nsid w:val="0000000D"/>
    <w:multiLevelType w:val="multilevel"/>
    <w:tmpl w:val="0000000D"/>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nsid w:val="0000000E"/>
    <w:multiLevelType w:val="singleLevel"/>
    <w:tmpl w:val="0000000E"/>
    <w:name w:val="WW8Num24"/>
    <w:lvl w:ilvl="0">
      <w:start w:val="1"/>
      <w:numFmt w:val="decimal"/>
      <w:lvlText w:val="%1."/>
      <w:lvlJc w:val="left"/>
      <w:pPr>
        <w:tabs>
          <w:tab w:val="num" w:pos="720"/>
        </w:tabs>
        <w:ind w:left="720" w:hanging="360"/>
      </w:pPr>
    </w:lvl>
  </w:abstractNum>
  <w:abstractNum w:abstractNumId="7">
    <w:nsid w:val="483677F3"/>
    <w:multiLevelType w:val="hybridMultilevel"/>
    <w:tmpl w:val="EEB2B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06757E"/>
    <w:multiLevelType w:val="hybridMultilevel"/>
    <w:tmpl w:val="FF2CF0DA"/>
    <w:lvl w:ilvl="0" w:tplc="2A5EA5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892A71"/>
    <w:rsid w:val="00354A4F"/>
    <w:rsid w:val="004C486B"/>
    <w:rsid w:val="00511025"/>
    <w:rsid w:val="006C1750"/>
    <w:rsid w:val="006F78B4"/>
    <w:rsid w:val="007722A3"/>
    <w:rsid w:val="007C3732"/>
    <w:rsid w:val="007E4AEF"/>
    <w:rsid w:val="008626EC"/>
    <w:rsid w:val="00892A71"/>
    <w:rsid w:val="00B164A9"/>
    <w:rsid w:val="00C8080A"/>
    <w:rsid w:val="00DA254E"/>
    <w:rsid w:val="00DF0769"/>
    <w:rsid w:val="00F92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14</cp:revision>
  <dcterms:created xsi:type="dcterms:W3CDTF">2015-02-27T11:31:00Z</dcterms:created>
  <dcterms:modified xsi:type="dcterms:W3CDTF">2015-09-03T14:35:00Z</dcterms:modified>
</cp:coreProperties>
</file>